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F1684" w14:textId="639CD743" w:rsidR="00267CE1" w:rsidRDefault="00267CE1" w:rsidP="00267CE1">
      <w:pPr>
        <w:widowControl w:val="0"/>
        <w:jc w:val="center"/>
        <w:rPr>
          <w:rFonts w:ascii="Times New Roman" w:hAnsi="Times New Roman" w:cs="Times New Roman"/>
        </w:rPr>
      </w:pPr>
    </w:p>
    <w:p w14:paraId="075F9AED" w14:textId="77777777" w:rsidR="00267CE1" w:rsidRDefault="00267CE1" w:rsidP="00267CE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79C728D2" w14:textId="4144EFB9" w:rsidR="00267CE1" w:rsidRPr="00227B61" w:rsidRDefault="00267CE1" w:rsidP="00267CE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</w:rPr>
        <w:t xml:space="preserve">Приложение </w:t>
      </w:r>
      <w:r w:rsidR="004B682E">
        <w:rPr>
          <w:rFonts w:ascii="Times New Roman" w:hAnsi="Times New Roman" w:cs="Times New Roman"/>
        </w:rPr>
        <w:t xml:space="preserve">  </w:t>
      </w:r>
    </w:p>
    <w:p w14:paraId="6875FF5E" w14:textId="77777777" w:rsidR="00267CE1" w:rsidRDefault="00267CE1" w:rsidP="00267CE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11D29563" w14:textId="77777777" w:rsidR="00267CE1" w:rsidRDefault="00267CE1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F3EFB05" w14:textId="20F33E6C" w:rsidR="00267CE1" w:rsidRDefault="00267CE1" w:rsidP="00267CE1">
      <w:pPr>
        <w:spacing w:after="268"/>
        <w:ind w:right="-20"/>
      </w:pPr>
    </w:p>
    <w:p w14:paraId="2EAE75AD" w14:textId="75E5296A" w:rsidR="00B54369" w:rsidRDefault="00B54369" w:rsidP="00267CE1">
      <w:pPr>
        <w:spacing w:after="268"/>
        <w:ind w:right="-20"/>
      </w:pPr>
    </w:p>
    <w:p w14:paraId="65504FEF" w14:textId="551777F6" w:rsidR="00B54369" w:rsidRDefault="00B54369" w:rsidP="00267CE1">
      <w:pPr>
        <w:spacing w:after="268"/>
        <w:ind w:right="-20"/>
      </w:pPr>
    </w:p>
    <w:p w14:paraId="0062070A" w14:textId="4BB4C8F9" w:rsidR="00B54369" w:rsidRDefault="00B54369" w:rsidP="00267CE1">
      <w:pPr>
        <w:spacing w:after="268"/>
        <w:ind w:right="-20"/>
      </w:pPr>
    </w:p>
    <w:p w14:paraId="718ED717" w14:textId="54E96C34" w:rsidR="00B54369" w:rsidRDefault="00B54369" w:rsidP="00267CE1">
      <w:pPr>
        <w:spacing w:after="268"/>
        <w:ind w:right="-20"/>
      </w:pPr>
    </w:p>
    <w:p w14:paraId="19E8DF29" w14:textId="77777777" w:rsidR="007C2F83" w:rsidRDefault="007C2F83" w:rsidP="00267CE1">
      <w:pPr>
        <w:spacing w:after="268"/>
        <w:ind w:right="-20"/>
      </w:pPr>
    </w:p>
    <w:p w14:paraId="1E30C908" w14:textId="77777777" w:rsidR="00267CE1" w:rsidRDefault="00267CE1" w:rsidP="00267CE1">
      <w:pPr>
        <w:spacing w:after="268"/>
        <w:ind w:right="-20"/>
      </w:pPr>
    </w:p>
    <w:p w14:paraId="509D060E" w14:textId="77777777" w:rsidR="00267CE1" w:rsidRPr="000E33B9" w:rsidRDefault="00267CE1" w:rsidP="007C2F83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2FE323C" w14:textId="77777777" w:rsidR="00267CE1" w:rsidRPr="00ED2D67" w:rsidRDefault="00267CE1" w:rsidP="007C2F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768161" w14:textId="77777777" w:rsidR="00E279C5" w:rsidRPr="00C371AA" w:rsidRDefault="00E279C5" w:rsidP="007C2F83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E4E4147" w14:textId="74A7774F" w:rsidR="00E279C5" w:rsidRPr="007C2F83" w:rsidRDefault="004B682E" w:rsidP="007C2F8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2F8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Эксплуатационные основы систем и устройств автоматики и телемеханики</w:t>
      </w:r>
    </w:p>
    <w:p w14:paraId="5B2B0EDE" w14:textId="77777777" w:rsidR="00E279C5" w:rsidRPr="00C371AA" w:rsidRDefault="00E279C5" w:rsidP="007C2F83">
      <w:pPr>
        <w:pStyle w:val="Standard"/>
        <w:jc w:val="center"/>
        <w:rPr>
          <w:rFonts w:ascii="Times New Roman" w:hAnsi="Times New Roman" w:cs="Times New Roman"/>
        </w:rPr>
      </w:pPr>
    </w:p>
    <w:p w14:paraId="1DE63ED4" w14:textId="77777777" w:rsidR="00AE22E6" w:rsidRDefault="00AE22E6" w:rsidP="007C2F83">
      <w:pPr>
        <w:pStyle w:val="Standard"/>
        <w:jc w:val="center"/>
      </w:pPr>
      <w:r>
        <w:rPr>
          <w:color w:val="000000"/>
          <w:szCs w:val="20"/>
          <w:lang w:eastAsia="ru-RU"/>
        </w:rPr>
        <w:t>Специальность</w:t>
      </w:r>
    </w:p>
    <w:p w14:paraId="6AB7F634" w14:textId="77777777" w:rsidR="007C2F83" w:rsidRDefault="007C2F83" w:rsidP="007C2F83">
      <w:pPr>
        <w:widowControl w:val="0"/>
        <w:autoSpaceDE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14:paraId="25051F3D" w14:textId="2FAF14A6" w:rsidR="00AE22E6" w:rsidRPr="007C2F83" w:rsidRDefault="00AE22E6" w:rsidP="007C2F83">
      <w:pPr>
        <w:widowControl w:val="0"/>
        <w:autoSpaceDE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7C2F8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23.05.05 Системы обеспечения движения поездов</w:t>
      </w:r>
    </w:p>
    <w:p w14:paraId="2AD82606" w14:textId="77777777" w:rsidR="00AE22E6" w:rsidRDefault="00AE22E6" w:rsidP="007C2F83">
      <w:pPr>
        <w:pStyle w:val="Standard"/>
        <w:jc w:val="center"/>
      </w:pPr>
    </w:p>
    <w:p w14:paraId="41378CAC" w14:textId="77777777" w:rsidR="00AE22E6" w:rsidRDefault="00AE22E6" w:rsidP="007C2F83">
      <w:pPr>
        <w:pStyle w:val="Standard"/>
        <w:jc w:val="center"/>
      </w:pPr>
      <w:r w:rsidRPr="00B53594">
        <w:rPr>
          <w:color w:val="000000"/>
          <w:szCs w:val="20"/>
          <w:lang w:eastAsia="ru-RU"/>
        </w:rPr>
        <w:t>Специализация</w:t>
      </w:r>
    </w:p>
    <w:p w14:paraId="2B9A2E28" w14:textId="77777777" w:rsidR="007C2F83" w:rsidRDefault="00AE22E6" w:rsidP="007C2F83">
      <w:pPr>
        <w:pStyle w:val="Standard"/>
        <w:jc w:val="center"/>
        <w:rPr>
          <w:lang w:eastAsia="ru-RU"/>
        </w:rPr>
      </w:pPr>
      <w:r w:rsidRPr="002877A9">
        <w:rPr>
          <w:lang w:eastAsia="ru-RU"/>
        </w:rPr>
        <w:t xml:space="preserve"> </w:t>
      </w:r>
    </w:p>
    <w:p w14:paraId="0B1C69D2" w14:textId="0D630A98" w:rsidR="00AE22E6" w:rsidRPr="007C2F83" w:rsidRDefault="002877A9" w:rsidP="007C2F8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C2F8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11F8460D" w14:textId="77777777" w:rsidR="00E279C5" w:rsidRDefault="00E279C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7C825789" w14:textId="77777777" w:rsidR="00267CE1" w:rsidRDefault="00267CE1">
      <w:pPr>
        <w:rPr>
          <w:rFonts w:ascii="Times New Roman" w:hAnsi="Times New Roman" w:cs="Times New Roman"/>
        </w:rPr>
      </w:pPr>
    </w:p>
    <w:p w14:paraId="2B73B4C0" w14:textId="0B8FE872" w:rsidR="00E3170F" w:rsidRDefault="00E317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8742D8">
        <w:rPr>
          <w:rFonts w:ascii="Times New Roman" w:hAnsi="Times New Roman" w:cs="Times New Roman"/>
        </w:rPr>
        <w:lastRenderedPageBreak/>
        <w:t xml:space="preserve"> </w:t>
      </w:r>
    </w:p>
    <w:p w14:paraId="2B888423" w14:textId="77777777" w:rsidR="00267CE1" w:rsidRPr="009E1016" w:rsidRDefault="00267CE1" w:rsidP="00267CE1">
      <w:pPr>
        <w:autoSpaceDE w:val="0"/>
        <w:adjustRightInd w:val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9E1016">
        <w:rPr>
          <w:rFonts w:ascii="Times New Roman" w:hAnsi="Times New Roman" w:cs="Times New Roman"/>
          <w:b/>
          <w:color w:val="000000" w:themeColor="text1"/>
        </w:rPr>
        <w:t>1. Пояснительная записка</w:t>
      </w:r>
    </w:p>
    <w:p w14:paraId="2F420A9B" w14:textId="77777777" w:rsidR="00267CE1" w:rsidRDefault="00267CE1" w:rsidP="00267CE1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0C33D48" w14:textId="3FAEAC76" w:rsidR="00BB54D6" w:rsidRDefault="00267CE1" w:rsidP="001E5B24">
      <w:pPr>
        <w:pStyle w:val="s1"/>
        <w:spacing w:before="0" w:beforeAutospacing="0" w:after="0" w:afterAutospacing="0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 w:rsidR="00A21B9B">
        <w:t xml:space="preserve">ОФО: </w:t>
      </w:r>
      <w:r w:rsidRPr="00267CE1">
        <w:rPr>
          <w:i/>
          <w:color w:val="000000" w:themeColor="text1"/>
        </w:rPr>
        <w:t xml:space="preserve">экзамен </w:t>
      </w:r>
      <w:r w:rsidR="00507CCF">
        <w:rPr>
          <w:i/>
          <w:color w:val="000000" w:themeColor="text1"/>
        </w:rPr>
        <w:t>–</w:t>
      </w:r>
      <w:r w:rsidRPr="00267CE1">
        <w:rPr>
          <w:i/>
          <w:color w:val="000000" w:themeColor="text1"/>
        </w:rPr>
        <w:t xml:space="preserve"> </w:t>
      </w:r>
      <w:r w:rsidR="001D0F15">
        <w:rPr>
          <w:i/>
          <w:color w:val="000000" w:themeColor="text1"/>
        </w:rPr>
        <w:t>6 с</w:t>
      </w:r>
      <w:r w:rsidR="00D51ADD">
        <w:rPr>
          <w:i/>
          <w:color w:val="000000" w:themeColor="text1"/>
        </w:rPr>
        <w:t>еместр</w:t>
      </w:r>
      <w:r w:rsidR="001E5B24">
        <w:rPr>
          <w:i/>
          <w:color w:val="000000" w:themeColor="text1"/>
        </w:rPr>
        <w:t>.</w:t>
      </w:r>
    </w:p>
    <w:p w14:paraId="24C07D36" w14:textId="4A4EAC97" w:rsidR="00267CE1" w:rsidRPr="009E1016" w:rsidRDefault="00A21B9B" w:rsidP="00267CE1">
      <w:pPr>
        <w:ind w:firstLine="709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ЗФО: </w:t>
      </w:r>
      <w:r w:rsidRPr="00267CE1">
        <w:rPr>
          <w:i/>
          <w:color w:val="000000" w:themeColor="text1"/>
        </w:rPr>
        <w:t xml:space="preserve">экзамен </w:t>
      </w:r>
      <w:r>
        <w:rPr>
          <w:i/>
          <w:color w:val="000000" w:themeColor="text1"/>
        </w:rPr>
        <w:t>–</w:t>
      </w:r>
      <w:r w:rsidRPr="00267CE1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3 курс.</w:t>
      </w:r>
    </w:p>
    <w:p w14:paraId="03C132D1" w14:textId="77777777" w:rsidR="00A21B9B" w:rsidRDefault="00A21B9B" w:rsidP="00267CE1">
      <w:pPr>
        <w:ind w:firstLine="709"/>
        <w:jc w:val="center"/>
        <w:rPr>
          <w:rFonts w:ascii="Times New Roman" w:hAnsi="Times New Roman" w:cs="Times New Roman"/>
        </w:rPr>
      </w:pPr>
    </w:p>
    <w:p w14:paraId="0790451B" w14:textId="5484BFDC" w:rsidR="00267CE1" w:rsidRPr="009E1016" w:rsidRDefault="00267CE1" w:rsidP="00267CE1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44B7D109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99"/>
      </w:tblGrid>
      <w:tr w:rsidR="00267CE1" w:rsidRPr="009B4FAE" w14:paraId="771B22FB" w14:textId="77777777" w:rsidTr="00ED7363">
        <w:trPr>
          <w:trHeight w:val="493"/>
        </w:trPr>
        <w:tc>
          <w:tcPr>
            <w:tcW w:w="7104" w:type="dxa"/>
          </w:tcPr>
          <w:p w14:paraId="21241E19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699" w:type="dxa"/>
          </w:tcPr>
          <w:p w14:paraId="01A3770F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10DC2" w:rsidRPr="009B4FAE" w14:paraId="7C2237B5" w14:textId="77777777" w:rsidTr="004035A0">
        <w:trPr>
          <w:trHeight w:val="630"/>
        </w:trPr>
        <w:tc>
          <w:tcPr>
            <w:tcW w:w="7104" w:type="dxa"/>
          </w:tcPr>
          <w:p w14:paraId="671A01A6" w14:textId="1FDA4942" w:rsidR="00E10DC2" w:rsidRPr="00ED7363" w:rsidRDefault="006F0775" w:rsidP="00312986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highlight w:val="yellow"/>
              </w:rPr>
            </w:pPr>
            <w:r w:rsidRPr="006F077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2699" w:type="dxa"/>
          </w:tcPr>
          <w:p w14:paraId="6BBE3C75" w14:textId="2E65A09F" w:rsidR="00E10DC2" w:rsidRPr="0082697E" w:rsidRDefault="00E10DC2" w:rsidP="00E10DC2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8742D8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ПК-1.1</w:t>
            </w:r>
          </w:p>
        </w:tc>
      </w:tr>
      <w:tr w:rsidR="00E10DC2" w:rsidRPr="009B4FAE" w14:paraId="57242B64" w14:textId="77777777" w:rsidTr="004035A0">
        <w:trPr>
          <w:trHeight w:val="630"/>
        </w:trPr>
        <w:tc>
          <w:tcPr>
            <w:tcW w:w="7104" w:type="dxa"/>
          </w:tcPr>
          <w:p w14:paraId="61001905" w14:textId="5799CFC3" w:rsidR="00E10DC2" w:rsidRPr="00ED7363" w:rsidRDefault="00E10DC2" w:rsidP="00312986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2699" w:type="dxa"/>
          </w:tcPr>
          <w:p w14:paraId="5BCCB40D" w14:textId="42C456EA" w:rsidR="00E10DC2" w:rsidRPr="008742D8" w:rsidRDefault="00E10DC2" w:rsidP="00E10DC2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ПК-5.1</w:t>
            </w:r>
          </w:p>
        </w:tc>
      </w:tr>
    </w:tbl>
    <w:p w14:paraId="1AB11F8F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p w14:paraId="0D3E87B5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32E8E859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56E36F70" w14:textId="4C6E9497" w:rsidR="0082697E" w:rsidRPr="005F2A9D" w:rsidRDefault="0082697E" w:rsidP="000226E9">
      <w:pPr>
        <w:jc w:val="both"/>
        <w:rPr>
          <w:rFonts w:ascii="Times New Roman" w:eastAsia="Times New Roman" w:hAnsi="Times New Roma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3466"/>
        <w:gridCol w:w="4507"/>
        <w:gridCol w:w="1830"/>
      </w:tblGrid>
      <w:tr w:rsidR="0082697E" w:rsidRPr="009B4FAE" w14:paraId="39BEC09A" w14:textId="77777777" w:rsidTr="007E0370">
        <w:tc>
          <w:tcPr>
            <w:tcW w:w="3466" w:type="dxa"/>
          </w:tcPr>
          <w:p w14:paraId="6E36F620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07" w:type="dxa"/>
          </w:tcPr>
          <w:p w14:paraId="4D8D0CAE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30" w:type="dxa"/>
          </w:tcPr>
          <w:p w14:paraId="372C4E25" w14:textId="2B2C7F03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B021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25EF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E0370" w:rsidRPr="009B4FAE" w14:paraId="1712A037" w14:textId="77777777" w:rsidTr="007E0370">
        <w:tc>
          <w:tcPr>
            <w:tcW w:w="3466" w:type="dxa"/>
            <w:vMerge w:val="restart"/>
          </w:tcPr>
          <w:p w14:paraId="0F2CF8F2" w14:textId="681997B8" w:rsidR="007E0370" w:rsidRDefault="007E0370" w:rsidP="007E0370">
            <w:pPr>
              <w:rPr>
                <w:rFonts w:ascii="Times New Roman" w:hAnsi="Times New Roman"/>
                <w:sz w:val="20"/>
                <w:szCs w:val="20"/>
              </w:rPr>
            </w:pPr>
            <w:r w:rsidRPr="008742D8">
              <w:rPr>
                <w:rFonts w:ascii="Times New Roman" w:hAnsi="Times New Roman"/>
                <w:iCs/>
                <w:sz w:val="20"/>
                <w:szCs w:val="20"/>
              </w:rPr>
              <w:t xml:space="preserve">ПК-1.1. </w:t>
            </w:r>
            <w:r w:rsidR="00E10DC2"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4507" w:type="dxa"/>
          </w:tcPr>
          <w:p w14:paraId="3182B85A" w14:textId="77777777" w:rsidR="007E0370" w:rsidRPr="005538BD" w:rsidRDefault="007E0370" w:rsidP="007E0370">
            <w:pPr>
              <w:jc w:val="both"/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5538BD">
              <w:t xml:space="preserve"> </w:t>
            </w:r>
          </w:p>
          <w:p w14:paraId="7EE722B1" w14:textId="55806298" w:rsidR="007E0370" w:rsidRPr="005538BD" w:rsidRDefault="007E0370" w:rsidP="007E03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</w:t>
            </w:r>
            <w:r w:rsidR="00C00886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, инструкцию по сигнализации на железных дорогах</w:t>
            </w:r>
            <w:r w:rsidR="00C00886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, инструкцию по движению поездов и маневровой работе на железных дорогах Российской Федерации.</w:t>
            </w:r>
          </w:p>
          <w:p w14:paraId="4B572412" w14:textId="16F4E1F4" w:rsidR="007E0370" w:rsidRPr="005538BD" w:rsidRDefault="007E0370" w:rsidP="007E03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Основные технические средств</w:t>
            </w:r>
            <w:r w:rsidR="00B115D3" w:rsidRPr="005538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 движения поездов. Основные требования и способы построения систем. Основы эксплуатации устройств и систем автоматики и телемеханики на участках железных дорог. Вопросы обеспечения безопасности движения.</w:t>
            </w:r>
          </w:p>
        </w:tc>
        <w:tc>
          <w:tcPr>
            <w:tcW w:w="1830" w:type="dxa"/>
          </w:tcPr>
          <w:p w14:paraId="5A951A5C" w14:textId="0C1EA2BB" w:rsidR="007E0370" w:rsidRPr="005538BD" w:rsidRDefault="00B65393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  <w:p w14:paraId="7529A42D" w14:textId="60C70B3E" w:rsidR="00B65393" w:rsidRPr="005538BD" w:rsidRDefault="00B65393" w:rsidP="00B653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5539E8" w:rsidRPr="005538BD">
              <w:rPr>
                <w:rFonts w:ascii="Times New Roman" w:hAnsi="Times New Roman"/>
                <w:sz w:val="20"/>
                <w:szCs w:val="20"/>
              </w:rPr>
              <w:t>1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539E8" w:rsidRPr="005538BD">
              <w:rPr>
                <w:rFonts w:ascii="Times New Roman" w:hAnsi="Times New Roman"/>
                <w:sz w:val="20"/>
                <w:szCs w:val="20"/>
              </w:rPr>
              <w:t>22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55AA6A" w14:textId="77777777" w:rsidR="00B65393" w:rsidRPr="005538BD" w:rsidRDefault="00B65393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211F01" w14:textId="77777777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02AF2C34" w14:textId="307DA533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5539E8" w:rsidRPr="005538BD">
              <w:rPr>
                <w:rFonts w:ascii="Times New Roman" w:hAnsi="Times New Roman"/>
                <w:sz w:val="20"/>
                <w:szCs w:val="20"/>
              </w:rPr>
              <w:t>19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0F9D4E" w14:textId="77777777" w:rsidR="007E0370" w:rsidRPr="005538BD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0370" w:rsidRPr="009B4FAE" w14:paraId="6579B078" w14:textId="77777777" w:rsidTr="007E0370">
        <w:tc>
          <w:tcPr>
            <w:tcW w:w="3466" w:type="dxa"/>
            <w:vMerge/>
          </w:tcPr>
          <w:p w14:paraId="0C7E4B1B" w14:textId="77777777" w:rsidR="007E0370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7" w:type="dxa"/>
          </w:tcPr>
          <w:p w14:paraId="153F7B45" w14:textId="77777777" w:rsidR="007E0370" w:rsidRPr="005538BD" w:rsidRDefault="007E0370" w:rsidP="007E0370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5538B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413FC09" w14:textId="58532C99" w:rsidR="007E0370" w:rsidRPr="005538BD" w:rsidRDefault="00856918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20284" w:rsidRPr="005538BD">
              <w:rPr>
                <w:rFonts w:ascii="Times New Roman" w:hAnsi="Times New Roman" w:cs="Times New Roman"/>
                <w:sz w:val="20"/>
                <w:szCs w:val="20"/>
              </w:rPr>
              <w:t>пределять эксплуатационные параметры работы устройств и систем ЖАТ.</w:t>
            </w:r>
          </w:p>
        </w:tc>
        <w:tc>
          <w:tcPr>
            <w:tcW w:w="1830" w:type="dxa"/>
          </w:tcPr>
          <w:p w14:paraId="46844A2B" w14:textId="77777777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5C1E1C4D" w14:textId="1E0B37DF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1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№3)</w:t>
            </w:r>
          </w:p>
          <w:p w14:paraId="6DB8CC12" w14:textId="77777777" w:rsidR="007E0370" w:rsidRPr="005538BD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0370" w:rsidRPr="009B4FAE" w14:paraId="0AE967CC" w14:textId="77777777" w:rsidTr="007E0370">
        <w:tc>
          <w:tcPr>
            <w:tcW w:w="3466" w:type="dxa"/>
            <w:vMerge/>
          </w:tcPr>
          <w:p w14:paraId="78581365" w14:textId="77777777" w:rsidR="007E0370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7" w:type="dxa"/>
          </w:tcPr>
          <w:p w14:paraId="0A309729" w14:textId="77777777" w:rsidR="007E0370" w:rsidRPr="005538BD" w:rsidRDefault="007E0370" w:rsidP="007E0370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5538B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5ED064C" w14:textId="070F53B1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="00D5689E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отдельных этапов 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проектирования перегонных и станционных устройств и систем ЖАТ.</w:t>
            </w:r>
          </w:p>
        </w:tc>
        <w:tc>
          <w:tcPr>
            <w:tcW w:w="1830" w:type="dxa"/>
          </w:tcPr>
          <w:p w14:paraId="6768D9AB" w14:textId="77777777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3C737566" w14:textId="52331F99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4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7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46BA2B2" w14:textId="77777777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1176E25" w14:textId="77777777" w:rsidR="007E0370" w:rsidRPr="005538BD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05C7" w:rsidRPr="009B4FAE" w14:paraId="16C71D3F" w14:textId="77777777" w:rsidTr="0046446F">
        <w:trPr>
          <w:trHeight w:val="573"/>
        </w:trPr>
        <w:tc>
          <w:tcPr>
            <w:tcW w:w="3466" w:type="dxa"/>
            <w:vMerge w:val="restart"/>
          </w:tcPr>
          <w:p w14:paraId="65EFA1A5" w14:textId="45285CC4" w:rsidR="001905C7" w:rsidRPr="005538BD" w:rsidRDefault="00E10DC2" w:rsidP="001905C7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ПК-5.1</w:t>
            </w:r>
            <w:r w:rsidR="001905C7" w:rsidRPr="005538BD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4507" w:type="dxa"/>
          </w:tcPr>
          <w:p w14:paraId="0E1CE931" w14:textId="77777777" w:rsidR="001905C7" w:rsidRPr="005538BD" w:rsidRDefault="001905C7" w:rsidP="001905C7">
            <w:pPr>
              <w:jc w:val="both"/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5538BD">
              <w:t xml:space="preserve"> </w:t>
            </w:r>
          </w:p>
          <w:p w14:paraId="35191EA5" w14:textId="1C44E8A4" w:rsidR="001905C7" w:rsidRPr="005538BD" w:rsidRDefault="001905C7" w:rsidP="008474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документы по проектированию станционных и перегонных </w:t>
            </w:r>
            <w:r w:rsidR="008474B6" w:rsidRPr="005538BD">
              <w:rPr>
                <w:rFonts w:ascii="Times New Roman" w:hAnsi="Times New Roman" w:cs="Times New Roman"/>
                <w:sz w:val="20"/>
                <w:szCs w:val="20"/>
              </w:rPr>
              <w:t>систем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ЖАТ</w:t>
            </w:r>
          </w:p>
        </w:tc>
        <w:tc>
          <w:tcPr>
            <w:tcW w:w="1830" w:type="dxa"/>
          </w:tcPr>
          <w:p w14:paraId="14E0E3CC" w14:textId="77777777" w:rsidR="00B65393" w:rsidRPr="005538BD" w:rsidRDefault="00B65393" w:rsidP="00B653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  <w:p w14:paraId="128FBB17" w14:textId="61963654" w:rsidR="00B65393" w:rsidRPr="005538BD" w:rsidRDefault="00B65393" w:rsidP="00B653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23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№3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6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2C974C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6B50438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0BC4C506" w14:textId="0ACE1443" w:rsidR="001905C7" w:rsidRPr="005538BD" w:rsidRDefault="001905C7" w:rsidP="004644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20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№31)</w:t>
            </w:r>
          </w:p>
        </w:tc>
      </w:tr>
      <w:tr w:rsidR="001905C7" w:rsidRPr="009B4FAE" w14:paraId="1A4DDE11" w14:textId="77777777" w:rsidTr="007E0370">
        <w:tc>
          <w:tcPr>
            <w:tcW w:w="3466" w:type="dxa"/>
            <w:vMerge/>
          </w:tcPr>
          <w:p w14:paraId="6FB9B7DA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7" w:type="dxa"/>
          </w:tcPr>
          <w:p w14:paraId="25085F7B" w14:textId="77777777" w:rsidR="001905C7" w:rsidRPr="005538BD" w:rsidRDefault="001905C7" w:rsidP="001905C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5538B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2CF085A" w14:textId="1DE8FC99" w:rsidR="001905C7" w:rsidRPr="005538BD" w:rsidRDefault="006A7978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Использовать нормативную документацию при</w:t>
            </w:r>
            <w:r w:rsidR="001905C7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905C7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перегонных и станционных устройств и систем ЖАТ</w:t>
            </w:r>
          </w:p>
        </w:tc>
        <w:tc>
          <w:tcPr>
            <w:tcW w:w="1830" w:type="dxa"/>
          </w:tcPr>
          <w:p w14:paraId="3B9AF7B0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431CF719" w14:textId="0ACF5D2B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8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11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A6E28C" w14:textId="18856260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05C7" w:rsidRPr="009B4FAE" w14:paraId="5ACF1F3B" w14:textId="77777777" w:rsidTr="005238C0">
        <w:trPr>
          <w:trHeight w:val="1256"/>
        </w:trPr>
        <w:tc>
          <w:tcPr>
            <w:tcW w:w="3466" w:type="dxa"/>
            <w:vMerge/>
          </w:tcPr>
          <w:p w14:paraId="384CF769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7" w:type="dxa"/>
          </w:tcPr>
          <w:p w14:paraId="3B14DA2C" w14:textId="77777777" w:rsidR="001905C7" w:rsidRPr="005538BD" w:rsidRDefault="001905C7" w:rsidP="001905C7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5538B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BBC4AB0" w14:textId="24AA9345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Навыками формирования проектной документации с помощью систем автоматизированного проектирования.</w:t>
            </w:r>
          </w:p>
        </w:tc>
        <w:tc>
          <w:tcPr>
            <w:tcW w:w="1830" w:type="dxa"/>
          </w:tcPr>
          <w:p w14:paraId="494063F5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46477ABB" w14:textId="7FE3B33A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12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15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F3C31C6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D637012" w14:textId="01A92C69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8382C44" w14:textId="77777777" w:rsidR="00267CE1" w:rsidRDefault="00267CE1">
      <w:pPr>
        <w:pStyle w:val="Standard"/>
        <w:jc w:val="center"/>
        <w:rPr>
          <w:rFonts w:ascii="Times New Roman" w:hAnsi="Times New Roman" w:cs="Times New Roman"/>
          <w:b/>
        </w:rPr>
      </w:pPr>
    </w:p>
    <w:p w14:paraId="6BCAB987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Промежуточная аттестация (экзамен) проводится в одной из следующих форм: </w:t>
      </w:r>
    </w:p>
    <w:p w14:paraId="5B3C56EB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34DF5E59" w14:textId="31E16E5A" w:rsidR="00186B9A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2) выполнение заданий в ЭИОС </w:t>
      </w:r>
      <w:r w:rsidR="001E00B7">
        <w:rPr>
          <w:rFonts w:ascii="Times New Roman" w:eastAsia="Times New Roman" w:hAnsi="Times New Roman"/>
        </w:rPr>
        <w:t>университета.</w:t>
      </w:r>
    </w:p>
    <w:p w14:paraId="23B05856" w14:textId="77777777" w:rsidR="00ED08A5" w:rsidRPr="007419C7" w:rsidRDefault="00ED08A5" w:rsidP="008E4FFA">
      <w:pPr>
        <w:jc w:val="both"/>
        <w:rPr>
          <w:rFonts w:ascii="Times New Roman" w:eastAsia="Times New Roman" w:hAnsi="Times New Roman"/>
        </w:rPr>
      </w:pPr>
    </w:p>
    <w:p w14:paraId="2489E4E0" w14:textId="2E508710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</w:rPr>
        <w:t>2.</w:t>
      </w:r>
      <w:r w:rsidRPr="009E1016"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91E3DA4" w14:textId="77777777" w:rsidR="00186B9A" w:rsidRPr="009E1016" w:rsidRDefault="00186B9A" w:rsidP="00186B9A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82F955D" w14:textId="3F4F25F2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  <w:r w:rsidR="00434C5A">
        <w:rPr>
          <w:rFonts w:ascii="Times New Roman" w:eastAsia="Times New Roman" w:hAnsi="Times New Roman"/>
          <w:b/>
          <w:bCs/>
          <w:iCs/>
        </w:rPr>
        <w:t xml:space="preserve"> </w:t>
      </w:r>
    </w:p>
    <w:p w14:paraId="54821A5A" w14:textId="77777777" w:rsidR="00186B9A" w:rsidRPr="009E1016" w:rsidRDefault="00186B9A" w:rsidP="00186B9A">
      <w:pPr>
        <w:rPr>
          <w:rFonts w:ascii="Times New Roman" w:eastAsia="Times New Roman" w:hAnsi="Times New Roman"/>
          <w:bCs/>
          <w:iCs/>
        </w:rPr>
      </w:pPr>
    </w:p>
    <w:p w14:paraId="1E39DB6B" w14:textId="49EAC55C" w:rsidR="00186B9A" w:rsidRPr="0017307B" w:rsidRDefault="00186B9A" w:rsidP="00186B9A">
      <w:pPr>
        <w:rPr>
          <w:rFonts w:ascii="Times New Roman" w:eastAsia="Times New Roman" w:hAnsi="Times New Roman"/>
          <w:b/>
          <w:bCs/>
          <w:iCs/>
          <w:color w:val="00B050"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</w:rPr>
        <w:t>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10201" w:type="dxa"/>
        <w:tblLook w:val="04A0" w:firstRow="1" w:lastRow="0" w:firstColumn="1" w:lastColumn="0" w:noHBand="0" w:noVBand="1"/>
      </w:tblPr>
      <w:tblGrid>
        <w:gridCol w:w="2895"/>
        <w:gridCol w:w="85"/>
        <w:gridCol w:w="7193"/>
        <w:gridCol w:w="28"/>
      </w:tblGrid>
      <w:tr w:rsidR="00186B9A" w:rsidRPr="006459F1" w14:paraId="06032160" w14:textId="77777777" w:rsidTr="000451EE">
        <w:trPr>
          <w:gridAfter w:val="1"/>
          <w:wAfter w:w="28" w:type="dxa"/>
        </w:trPr>
        <w:tc>
          <w:tcPr>
            <w:tcW w:w="2980" w:type="dxa"/>
            <w:gridSpan w:val="2"/>
          </w:tcPr>
          <w:p w14:paraId="2CA360DA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12C761E4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6446F" w:rsidRPr="006459F1" w14:paraId="427E2044" w14:textId="77777777" w:rsidTr="000451EE">
        <w:trPr>
          <w:gridAfter w:val="1"/>
          <w:wAfter w:w="28" w:type="dxa"/>
        </w:trPr>
        <w:tc>
          <w:tcPr>
            <w:tcW w:w="2980" w:type="dxa"/>
            <w:gridSpan w:val="2"/>
          </w:tcPr>
          <w:p w14:paraId="41242688" w14:textId="0EB6BE6D" w:rsidR="0046446F" w:rsidRPr="004B682E" w:rsidRDefault="0046446F" w:rsidP="0046446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  <w:highlight w:val="yellow"/>
              </w:rPr>
            </w:pPr>
            <w:r w:rsidRPr="008742D8">
              <w:rPr>
                <w:rFonts w:ascii="Times New Roman" w:hAnsi="Times New Roman"/>
                <w:iCs/>
                <w:sz w:val="20"/>
                <w:szCs w:val="20"/>
              </w:rPr>
              <w:t xml:space="preserve">ПК-1.1. </w:t>
            </w:r>
            <w:r w:rsidR="00E10DC2"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193" w:type="dxa"/>
          </w:tcPr>
          <w:p w14:paraId="4880917A" w14:textId="77777777" w:rsidR="0046446F" w:rsidRPr="005538BD" w:rsidRDefault="0046446F" w:rsidP="0046446F">
            <w:pPr>
              <w:jc w:val="both"/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5538BD">
              <w:t xml:space="preserve"> </w:t>
            </w:r>
          </w:p>
          <w:p w14:paraId="0759D468" w14:textId="77777777" w:rsidR="0046446F" w:rsidRPr="005538BD" w:rsidRDefault="0046446F" w:rsidP="004644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Федерации, инструкцию по сигнализации на железных дорогах Российской Федерации, инструкцию по движению поездов и маневровой работе на железных дорогах Российской Федерации.</w:t>
            </w:r>
          </w:p>
          <w:p w14:paraId="1601148D" w14:textId="1C366084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Основные технические средства обеспечения движения поездов. Основные требования и способы построения систем. Основы эксплуатации устройств и систем автоматики и телемеханики на участках железных дорог. Вопросы обеспечения безопасности движения.</w:t>
            </w:r>
          </w:p>
        </w:tc>
      </w:tr>
      <w:tr w:rsidR="002C4D3D" w:rsidRPr="006459F1" w14:paraId="1166DF61" w14:textId="77777777" w:rsidTr="000451EE">
        <w:trPr>
          <w:gridAfter w:val="1"/>
          <w:wAfter w:w="28" w:type="dxa"/>
          <w:trHeight w:val="742"/>
        </w:trPr>
        <w:tc>
          <w:tcPr>
            <w:tcW w:w="10173" w:type="dxa"/>
            <w:gridSpan w:val="3"/>
          </w:tcPr>
          <w:p w14:paraId="13D571BE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Сигнал – это…?</w:t>
            </w:r>
          </w:p>
          <w:p w14:paraId="7E794DA7" w14:textId="77777777" w:rsidR="00BC422E" w:rsidRPr="00BC422E" w:rsidRDefault="00BC422E" w:rsidP="00C479FB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…условный видимый или звуковой знак, при помощи которого передается определенный приказ.</w:t>
            </w:r>
          </w:p>
          <w:p w14:paraId="0EA4F263" w14:textId="77777777" w:rsidR="00BC422E" w:rsidRPr="00BC422E" w:rsidRDefault="00BC422E" w:rsidP="00C479FB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…условный видимый или звуковой знак.</w:t>
            </w:r>
          </w:p>
          <w:p w14:paraId="68F37709" w14:textId="77777777" w:rsidR="00BC422E" w:rsidRPr="00BC422E" w:rsidRDefault="00BC422E" w:rsidP="00C479FB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…знак, при помощи которого передается определенный приказ.</w:t>
            </w:r>
          </w:p>
          <w:p w14:paraId="5F2A8183" w14:textId="77777777" w:rsidR="00BC422E" w:rsidRPr="00BC422E" w:rsidRDefault="00BC422E" w:rsidP="00C479FB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…показание светофора.</w:t>
            </w:r>
          </w:p>
          <w:p w14:paraId="7CB77858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2590CE8B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Какие разновидности сигналов применяются на железнодорожном транспорте?</w:t>
            </w:r>
          </w:p>
          <w:p w14:paraId="3F5066AA" w14:textId="77777777" w:rsidR="00BC422E" w:rsidRPr="00BC422E" w:rsidRDefault="00BC422E" w:rsidP="00C479FB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Видимые и звуковые.</w:t>
            </w:r>
          </w:p>
          <w:p w14:paraId="0A7F5C21" w14:textId="77777777" w:rsidR="00BC422E" w:rsidRPr="00BC422E" w:rsidRDefault="00BC422E" w:rsidP="00C479FB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Звуковые и световые</w:t>
            </w:r>
          </w:p>
          <w:p w14:paraId="52FE25B2" w14:textId="77777777" w:rsidR="00BC422E" w:rsidRPr="00BC422E" w:rsidRDefault="00BC422E" w:rsidP="00C479FB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семафоры</w:t>
            </w:r>
          </w:p>
          <w:p w14:paraId="7AF8F0FB" w14:textId="77777777" w:rsidR="00BC422E" w:rsidRPr="00BC422E" w:rsidRDefault="00BC422E" w:rsidP="00C479FB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светофоры.</w:t>
            </w:r>
          </w:p>
          <w:p w14:paraId="3B41CCC9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665A21BF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Видимые сигналы по времени их применения подразделяются на следующие типы:</w:t>
            </w:r>
          </w:p>
          <w:p w14:paraId="2ACD775A" w14:textId="77777777" w:rsidR="00BC422E" w:rsidRPr="00BC422E" w:rsidRDefault="00BC422E" w:rsidP="00C479FB">
            <w:pPr>
              <w:pStyle w:val="ae"/>
              <w:numPr>
                <w:ilvl w:val="0"/>
                <w:numId w:val="5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Круглосуточные, дневные, ночные.</w:t>
            </w:r>
          </w:p>
          <w:p w14:paraId="27687ECE" w14:textId="77777777" w:rsidR="00BC422E" w:rsidRPr="00BC422E" w:rsidRDefault="00BC422E" w:rsidP="00C479FB">
            <w:pPr>
              <w:pStyle w:val="ae"/>
              <w:numPr>
                <w:ilvl w:val="0"/>
                <w:numId w:val="5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Дневные, ночные, тоннельные.</w:t>
            </w:r>
          </w:p>
          <w:p w14:paraId="6ED566C5" w14:textId="77777777" w:rsidR="00BC422E" w:rsidRPr="00BC422E" w:rsidRDefault="00BC422E" w:rsidP="00C479FB">
            <w:pPr>
              <w:pStyle w:val="ae"/>
              <w:numPr>
                <w:ilvl w:val="0"/>
                <w:numId w:val="5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Круглосуточные, утренние, дневные.</w:t>
            </w:r>
          </w:p>
          <w:p w14:paraId="0BD48DC7" w14:textId="77777777" w:rsidR="00BC422E" w:rsidRPr="00BC422E" w:rsidRDefault="00BC422E" w:rsidP="00C479FB">
            <w:pPr>
              <w:pStyle w:val="ae"/>
              <w:numPr>
                <w:ilvl w:val="0"/>
                <w:numId w:val="5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Утренние, дневные, вечерние, ночные.</w:t>
            </w:r>
          </w:p>
          <w:p w14:paraId="744FC8A8" w14:textId="77777777" w:rsidR="00BC422E" w:rsidRPr="00BC422E" w:rsidRDefault="00BC422E" w:rsidP="00BC422E">
            <w:pPr>
              <w:pStyle w:val="ae"/>
              <w:tabs>
                <w:tab w:val="left" w:pos="-426"/>
                <w:tab w:val="left" w:pos="142"/>
              </w:tabs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33D1CC2B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Каким документом устанавливаются виды и назначения напольных светофоров, сигнальные показания, места установки и случаи применения?</w:t>
            </w:r>
          </w:p>
          <w:p w14:paraId="12926045" w14:textId="77777777" w:rsidR="00BC422E" w:rsidRPr="00BC422E" w:rsidRDefault="00BC422E" w:rsidP="00C479FB">
            <w:pPr>
              <w:pStyle w:val="ae"/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Инструкцией по сигнализации на железнодорожном транспорте.</w:t>
            </w:r>
          </w:p>
          <w:p w14:paraId="1483F7F5" w14:textId="77777777" w:rsidR="00BC422E" w:rsidRPr="00BC422E" w:rsidRDefault="00BC422E" w:rsidP="00C479FB">
            <w:pPr>
              <w:pStyle w:val="ae"/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" w:name="OLE_LINK1"/>
            <w:r w:rsidRPr="00BC422E">
              <w:rPr>
                <w:rFonts w:ascii="Times New Roman" w:hAnsi="Times New Roman"/>
                <w:sz w:val="20"/>
                <w:szCs w:val="20"/>
              </w:rPr>
              <w:t>Правилами технической эксплуатации.</w:t>
            </w:r>
          </w:p>
          <w:p w14:paraId="25CC3105" w14:textId="77777777" w:rsidR="00BC422E" w:rsidRPr="00BC422E" w:rsidRDefault="00BC422E" w:rsidP="00C479FB">
            <w:pPr>
              <w:pStyle w:val="ae"/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Инструкцией по движению поездов.</w:t>
            </w:r>
          </w:p>
          <w:p w14:paraId="25815D71" w14:textId="77777777" w:rsidR="00BC422E" w:rsidRPr="00BC422E" w:rsidRDefault="00BC422E" w:rsidP="00C479FB">
            <w:pPr>
              <w:pStyle w:val="ae"/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Указаниями и инструкциями.</w:t>
            </w:r>
          </w:p>
          <w:bookmarkEnd w:id="1"/>
          <w:p w14:paraId="6EEA7C9C" w14:textId="77777777" w:rsidR="00BC422E" w:rsidRPr="00BC422E" w:rsidRDefault="00BC422E" w:rsidP="00BC422E">
            <w:pPr>
              <w:pStyle w:val="ae"/>
              <w:tabs>
                <w:tab w:val="left" w:pos="-426"/>
                <w:tab w:val="left" w:pos="142"/>
              </w:tabs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34BB4E3B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Основные требования, предъявляемые к сигнальным признакам светофорной сигнализации?</w:t>
            </w:r>
          </w:p>
          <w:p w14:paraId="10B4F418" w14:textId="77777777" w:rsidR="00BC422E" w:rsidRPr="00BC422E" w:rsidRDefault="00BC422E" w:rsidP="00C479FB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Простота восприятия, быстрота опознавания, достаточная дальность видимости.</w:t>
            </w:r>
          </w:p>
          <w:p w14:paraId="0904FB36" w14:textId="77777777" w:rsidR="00BC422E" w:rsidRPr="00BC422E" w:rsidRDefault="00BC422E" w:rsidP="00C479FB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Частота мигания огней, число одновременно горящих огней.</w:t>
            </w:r>
          </w:p>
          <w:p w14:paraId="1F260CD4" w14:textId="77777777" w:rsidR="00BC422E" w:rsidRPr="00BC422E" w:rsidRDefault="00BC422E" w:rsidP="00C479FB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lastRenderedPageBreak/>
              <w:t>Цвет огней, число одновременно горящих огней.</w:t>
            </w:r>
          </w:p>
          <w:p w14:paraId="11C6DC10" w14:textId="77777777" w:rsidR="00BC422E" w:rsidRPr="00BC422E" w:rsidRDefault="00BC422E" w:rsidP="00C479FB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Светопередача.</w:t>
            </w:r>
          </w:p>
          <w:p w14:paraId="14F50A63" w14:textId="77777777" w:rsidR="00BC422E" w:rsidRPr="00BC422E" w:rsidRDefault="00BC422E" w:rsidP="00BC422E">
            <w:pPr>
              <w:ind w:left="851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179C30C3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Какие сигнальные признаки применяются в светофорной сигнализации?</w:t>
            </w:r>
          </w:p>
          <w:p w14:paraId="5E07768A" w14:textId="77777777" w:rsidR="00BC422E" w:rsidRPr="00BC422E" w:rsidRDefault="00BC422E" w:rsidP="00C479FB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частота мигания огней, число одновременно горящих огней, взаимное расположение огней.</w:t>
            </w:r>
          </w:p>
          <w:p w14:paraId="5F5B73D5" w14:textId="77777777" w:rsidR="00BC422E" w:rsidRPr="00BC422E" w:rsidRDefault="00BC422E" w:rsidP="00C479FB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взаимное расположение огней.</w:t>
            </w:r>
          </w:p>
          <w:p w14:paraId="52779B34" w14:textId="77777777" w:rsidR="00BC422E" w:rsidRPr="00BC422E" w:rsidRDefault="00BC422E" w:rsidP="00C479FB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Частота мигания огней, число одновременно горящих огней.</w:t>
            </w:r>
          </w:p>
          <w:p w14:paraId="5189F826" w14:textId="77777777" w:rsidR="00BC422E" w:rsidRPr="00BC422E" w:rsidRDefault="00BC422E" w:rsidP="00C479FB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число одновременно горящих огней.</w:t>
            </w:r>
          </w:p>
          <w:p w14:paraId="3501B6FA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DD56140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Какие сигнальные приказы передает каждый светофор (сигнал)?</w:t>
            </w:r>
          </w:p>
          <w:p w14:paraId="1E009238" w14:textId="77777777" w:rsidR="00BC422E" w:rsidRPr="00BC422E" w:rsidRDefault="00BC422E" w:rsidP="00C479FB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Приказ о допустимой скорости проследования данного светофора и о допустимой скорости проследования следующего светофора.</w:t>
            </w:r>
          </w:p>
          <w:p w14:paraId="16F62A24" w14:textId="77777777" w:rsidR="00BC422E" w:rsidRPr="00BC422E" w:rsidRDefault="00BC422E" w:rsidP="00C479FB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Приказ о допустимой скорости проследования данного светофора.</w:t>
            </w:r>
          </w:p>
          <w:p w14:paraId="7CBB589A" w14:textId="77777777" w:rsidR="00BC422E" w:rsidRPr="00BC422E" w:rsidRDefault="00BC422E" w:rsidP="00C479FB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О допустимой скорости проследования следующего светофора.</w:t>
            </w:r>
          </w:p>
          <w:p w14:paraId="3A430E9F" w14:textId="77777777" w:rsidR="00BC422E" w:rsidRPr="00BC422E" w:rsidRDefault="00BC422E" w:rsidP="00C479FB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О показании следующего светофора.</w:t>
            </w:r>
          </w:p>
          <w:p w14:paraId="3994BB36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19DECB1B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В зависимости от назначения светофоры подразделяются на:</w:t>
            </w:r>
          </w:p>
          <w:p w14:paraId="13227F09" w14:textId="77777777" w:rsidR="00BC422E" w:rsidRPr="00BC422E" w:rsidRDefault="00BC422E" w:rsidP="00C479FB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маршрутные; заградительные; прикрытия; предупредительные; повторительные; маневровые; горочные; локомотивные; технологические и въездные (выездные).</w:t>
            </w:r>
          </w:p>
          <w:p w14:paraId="2D7046E6" w14:textId="77777777" w:rsidR="00BC422E" w:rsidRPr="00BC422E" w:rsidRDefault="00BC422E" w:rsidP="00C479FB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14:paraId="475CBC19" w14:textId="77777777" w:rsidR="00BC422E" w:rsidRPr="00BC422E" w:rsidRDefault="00BC422E" w:rsidP="00C479FB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разъездные.</w:t>
            </w:r>
          </w:p>
          <w:p w14:paraId="4BA8DD0E" w14:textId="77777777" w:rsidR="00BC422E" w:rsidRPr="00BC422E" w:rsidRDefault="00BC422E" w:rsidP="00C479FB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обгонные;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14:paraId="283530FD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1BA517A7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По конструкции светофоры бывают:</w:t>
            </w:r>
          </w:p>
          <w:p w14:paraId="27892EEC" w14:textId="77777777" w:rsidR="00BC422E" w:rsidRPr="00BC422E" w:rsidRDefault="00BC422E" w:rsidP="00C479FB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на мостиках; на консолях.</w:t>
            </w:r>
          </w:p>
          <w:p w14:paraId="54D9D1A0" w14:textId="77777777" w:rsidR="00BC422E" w:rsidRPr="00BC422E" w:rsidRDefault="00BC422E" w:rsidP="00C479FB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светодиодные; на консолях.</w:t>
            </w:r>
          </w:p>
          <w:p w14:paraId="434BC250" w14:textId="77777777" w:rsidR="00BC422E" w:rsidRPr="00BC422E" w:rsidRDefault="00BC422E" w:rsidP="00C479FB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на мостиках; висячие.</w:t>
            </w:r>
          </w:p>
          <w:p w14:paraId="4C6A5313" w14:textId="77777777" w:rsidR="00BC422E" w:rsidRPr="00BC422E" w:rsidRDefault="00BC422E" w:rsidP="00C479FB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на мостиках; на столбах.</w:t>
            </w:r>
          </w:p>
          <w:p w14:paraId="2601DBD7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305B9C13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Цвета, используемые в сигнализации для регулирования движения поездов?</w:t>
            </w:r>
          </w:p>
          <w:p w14:paraId="457F5DFE" w14:textId="77777777" w:rsidR="00BC422E" w:rsidRPr="00BC422E" w:rsidRDefault="00BC422E" w:rsidP="00C479FB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желтый, зеленый, синий, лунно-белый.</w:t>
            </w:r>
          </w:p>
          <w:p w14:paraId="4245B1FD" w14:textId="77777777" w:rsidR="00BC422E" w:rsidRPr="00BC422E" w:rsidRDefault="00BC422E" w:rsidP="00C479FB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оранжевый, зеленый, синий, лунно-белый.</w:t>
            </w:r>
          </w:p>
          <w:p w14:paraId="06CA1327" w14:textId="77777777" w:rsidR="00BC422E" w:rsidRPr="00BC422E" w:rsidRDefault="00BC422E" w:rsidP="00C479FB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желтый, зеленый, синий, фиолетовый.</w:t>
            </w:r>
          </w:p>
          <w:p w14:paraId="114D6349" w14:textId="77777777" w:rsidR="00BC422E" w:rsidRPr="00BC422E" w:rsidRDefault="00BC422E" w:rsidP="00C479FB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желтый, голубой, синий, лунно-белый.</w:t>
            </w:r>
          </w:p>
          <w:p w14:paraId="534ED8BD" w14:textId="00E81852" w:rsidR="00BC422E" w:rsidRPr="00BC422E" w:rsidRDefault="00BC422E" w:rsidP="00BC4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DDAC25" w14:textId="77777777" w:rsidR="00BC422E" w:rsidRPr="00BC422E" w:rsidRDefault="00BC422E" w:rsidP="00B65393">
            <w:pPr>
              <w:numPr>
                <w:ilvl w:val="0"/>
                <w:numId w:val="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Системы электрической централизации (ЭЦ) предназначены </w:t>
            </w:r>
            <w:proofErr w:type="gramStart"/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для..?</w:t>
            </w:r>
            <w:proofErr w:type="gramEnd"/>
          </w:p>
          <w:p w14:paraId="5D21C6FB" w14:textId="77777777" w:rsidR="00BC422E" w:rsidRPr="00BC422E" w:rsidRDefault="00BC422E" w:rsidP="00B65393">
            <w:pPr>
              <w:numPr>
                <w:ilvl w:val="0"/>
                <w:numId w:val="18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железнодорожных станциях.</w:t>
            </w:r>
          </w:p>
          <w:p w14:paraId="73DB6638" w14:textId="77777777" w:rsidR="00BC422E" w:rsidRPr="00BC422E" w:rsidRDefault="00BC422E" w:rsidP="00B65393">
            <w:pPr>
              <w:numPr>
                <w:ilvl w:val="0"/>
                <w:numId w:val="18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железнодорожных перегонах.</w:t>
            </w:r>
          </w:p>
          <w:p w14:paraId="42ED66C8" w14:textId="77777777" w:rsidR="00BC422E" w:rsidRPr="00BC422E" w:rsidRDefault="00BC422E" w:rsidP="00B65393">
            <w:pPr>
              <w:numPr>
                <w:ilvl w:val="0"/>
                <w:numId w:val="18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блок-участках.</w:t>
            </w:r>
          </w:p>
          <w:p w14:paraId="288CEAFD" w14:textId="77777777" w:rsidR="00BC422E" w:rsidRPr="00BC422E" w:rsidRDefault="00BC422E" w:rsidP="00B65393">
            <w:pPr>
              <w:numPr>
                <w:ilvl w:val="0"/>
                <w:numId w:val="18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железнодорожных переездах.</w:t>
            </w:r>
          </w:p>
          <w:p w14:paraId="411FA7B4" w14:textId="77777777" w:rsidR="00BC422E" w:rsidRPr="00BC422E" w:rsidRDefault="00BC422E" w:rsidP="00B65393">
            <w:pPr>
              <w:autoSpaceDE w:val="0"/>
              <w:adjustRightInd w:val="0"/>
              <w:ind w:left="58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717C47" w14:textId="77777777" w:rsidR="00BC422E" w:rsidRPr="00BC422E" w:rsidRDefault="00BC422E" w:rsidP="00B65393">
            <w:pPr>
              <w:numPr>
                <w:ilvl w:val="0"/>
                <w:numId w:val="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Перегон – это?</w:t>
            </w:r>
          </w:p>
          <w:p w14:paraId="7AB9B277" w14:textId="77777777" w:rsidR="00BC422E" w:rsidRPr="00BC422E" w:rsidRDefault="00BC422E" w:rsidP="00B65393">
            <w:pPr>
              <w:numPr>
                <w:ilvl w:val="0"/>
                <w:numId w:val="19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железнодорожной линии, ограниченная смежными железнодорожными станциями, разъездами, обгонными пунктами или путевыми постами.</w:t>
            </w:r>
          </w:p>
          <w:p w14:paraId="4100770B" w14:textId="77777777" w:rsidR="00BC422E" w:rsidRPr="00BC422E" w:rsidRDefault="00BC422E" w:rsidP="00B65393">
            <w:pPr>
              <w:numPr>
                <w:ilvl w:val="0"/>
                <w:numId w:val="19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перегон, ограниченный разъездами и обгонными пунктами.</w:t>
            </w:r>
          </w:p>
          <w:p w14:paraId="49E3A58E" w14:textId="77777777" w:rsidR="00BC422E" w:rsidRPr="00BC422E" w:rsidRDefault="00BC422E" w:rsidP="00B65393">
            <w:pPr>
              <w:numPr>
                <w:ilvl w:val="0"/>
                <w:numId w:val="19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перегон, ограниченный железнодорожными станциями, разъездами, обгонными пунктами и переездами.</w:t>
            </w:r>
          </w:p>
          <w:p w14:paraId="3D531A25" w14:textId="77777777" w:rsidR="00BC422E" w:rsidRPr="00BC422E" w:rsidRDefault="00BC422E" w:rsidP="00B65393">
            <w:pPr>
              <w:numPr>
                <w:ilvl w:val="0"/>
                <w:numId w:val="19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перегон, ограниченный железнодорожными станциями, разъездами и обгонными пунктами, тупиками.</w:t>
            </w:r>
          </w:p>
          <w:p w14:paraId="734EB941" w14:textId="77777777" w:rsidR="00BC422E" w:rsidRPr="00BC422E" w:rsidRDefault="00BC422E" w:rsidP="005538BD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25F4B1" w14:textId="77777777" w:rsidR="00BC422E" w:rsidRPr="00BC422E" w:rsidRDefault="00BC422E" w:rsidP="00B65393">
            <w:pPr>
              <w:numPr>
                <w:ilvl w:val="0"/>
                <w:numId w:val="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Маршрут – это?</w:t>
            </w:r>
          </w:p>
          <w:p w14:paraId="0128EA5E" w14:textId="77777777" w:rsidR="00BC422E" w:rsidRPr="00BC422E" w:rsidRDefault="00BC422E" w:rsidP="00B65393">
            <w:pPr>
              <w:numPr>
                <w:ilvl w:val="0"/>
                <w:numId w:val="26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путевого развития станции, подготовленная для следования подвижного состава.</w:t>
            </w:r>
          </w:p>
          <w:p w14:paraId="19B3D73E" w14:textId="77777777" w:rsidR="00BC422E" w:rsidRPr="00BC422E" w:rsidRDefault="00BC422E" w:rsidP="00B65393">
            <w:pPr>
              <w:numPr>
                <w:ilvl w:val="0"/>
                <w:numId w:val="26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путевого развития станции, подготовленная для следования поезда.</w:t>
            </w:r>
          </w:p>
          <w:p w14:paraId="235516C1" w14:textId="77777777" w:rsidR="00BC422E" w:rsidRPr="00BC422E" w:rsidRDefault="00BC422E" w:rsidP="00B65393">
            <w:pPr>
              <w:numPr>
                <w:ilvl w:val="0"/>
                <w:numId w:val="26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станции, подготовленная для следования подвижного состава.</w:t>
            </w:r>
          </w:p>
          <w:p w14:paraId="1256B60E" w14:textId="77777777" w:rsidR="00BC422E" w:rsidRPr="00BC422E" w:rsidRDefault="00BC422E" w:rsidP="00B65393">
            <w:pPr>
              <w:numPr>
                <w:ilvl w:val="0"/>
                <w:numId w:val="26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путевого развития станции, для следования подвижного состава.</w:t>
            </w:r>
          </w:p>
          <w:p w14:paraId="746540A2" w14:textId="67C765FA" w:rsidR="005538BD" w:rsidRPr="00BC422E" w:rsidRDefault="00BC422E" w:rsidP="005538BD">
            <w:pPr>
              <w:autoSpaceDE w:val="0"/>
              <w:adjustRightInd w:val="0"/>
              <w:ind w:left="5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33C5C911" w14:textId="77777777" w:rsidR="00BC422E" w:rsidRPr="00BC422E" w:rsidRDefault="00BC422E" w:rsidP="00B65393">
            <w:pPr>
              <w:numPr>
                <w:ilvl w:val="0"/>
                <w:numId w:val="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полуавтоматической блокировке (ПАБ)?</w:t>
            </w:r>
          </w:p>
          <w:p w14:paraId="45BF5A15" w14:textId="77777777" w:rsidR="00BC422E" w:rsidRPr="00BC422E" w:rsidRDefault="00BC422E" w:rsidP="00C479FB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14:paraId="58EFA75A" w14:textId="77777777" w:rsidR="00BC422E" w:rsidRPr="00BC422E" w:rsidRDefault="00BC422E" w:rsidP="00C479FB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запрещающее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14:paraId="7CF40BB9" w14:textId="77777777" w:rsidR="00BC422E" w:rsidRPr="00BC422E" w:rsidRDefault="00BC422E" w:rsidP="00C479FB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может при свободном перегоне и правильно приготовленном маршруте отправления.</w:t>
            </w:r>
          </w:p>
          <w:p w14:paraId="3972A4DB" w14:textId="77777777" w:rsidR="00BC422E" w:rsidRPr="00BC422E" w:rsidRDefault="00BC422E" w:rsidP="00C479FB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приема.</w:t>
            </w:r>
          </w:p>
          <w:p w14:paraId="7E2B27B8" w14:textId="77777777" w:rsidR="00BC422E" w:rsidRPr="00BC422E" w:rsidRDefault="00BC422E" w:rsidP="00BC422E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9FA698" w14:textId="3420B88A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Односторонняя ПАБ обеспечивает</w:t>
            </w:r>
            <w:r w:rsidR="00030934"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  <w:p w14:paraId="7FC6ECA8" w14:textId="77777777" w:rsidR="00BC422E" w:rsidRPr="00BC422E" w:rsidRDefault="00BC422E" w:rsidP="00C479FB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двухпутных линиях только в одном направлении, принятом за нормальное.</w:t>
            </w:r>
          </w:p>
          <w:p w14:paraId="0D71E843" w14:textId="77777777" w:rsidR="00BC422E" w:rsidRPr="00BC422E" w:rsidRDefault="00BC422E" w:rsidP="00C479FB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однопутных линиях только в одном направлении, принятом за нормальное.</w:t>
            </w:r>
          </w:p>
          <w:p w14:paraId="65E8164C" w14:textId="77777777" w:rsidR="00BC422E" w:rsidRPr="00BC422E" w:rsidRDefault="00BC422E" w:rsidP="00C479FB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двухпутных линиях только в одном направлении.</w:t>
            </w:r>
          </w:p>
          <w:p w14:paraId="13AC5826" w14:textId="77777777" w:rsidR="00BC422E" w:rsidRPr="00BC422E" w:rsidRDefault="00BC422E" w:rsidP="00C479FB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на двухпутных линиях только в одном направлении, принятом за нормальное.</w:t>
            </w:r>
          </w:p>
          <w:p w14:paraId="55BE6AEB" w14:textId="77777777" w:rsidR="00BC422E" w:rsidRPr="00BC422E" w:rsidRDefault="00BC422E" w:rsidP="00BC422E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188D4B" w14:textId="77777777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Двусторонняя ПАБ …</w:t>
            </w:r>
          </w:p>
          <w:p w14:paraId="19F13A82" w14:textId="77777777" w:rsidR="00BC422E" w:rsidRPr="00BC422E" w:rsidRDefault="00BC422E" w:rsidP="00C479FB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Регулирует движение поездов по одному и тому же пути перегона в обоих направлениях.</w:t>
            </w:r>
          </w:p>
          <w:p w14:paraId="565E52E9" w14:textId="77777777" w:rsidR="00BC422E" w:rsidRPr="00BC422E" w:rsidRDefault="00BC422E" w:rsidP="00C479FB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двухпутных линиях только в одном направлении, принятом за нормальное.</w:t>
            </w:r>
          </w:p>
          <w:p w14:paraId="7B9F8BA2" w14:textId="77777777" w:rsidR="00BC422E" w:rsidRPr="00BC422E" w:rsidRDefault="00BC422E" w:rsidP="00C479FB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на двухпутных линиях только в одном направлении, принятом за нормальное.</w:t>
            </w:r>
          </w:p>
          <w:p w14:paraId="32BCC1A2" w14:textId="77777777" w:rsidR="00BC422E" w:rsidRPr="00BC422E" w:rsidRDefault="00BC422E" w:rsidP="00C479FB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Регулирует движение поездов по одному и тому же пути перегона.</w:t>
            </w:r>
          </w:p>
          <w:p w14:paraId="2A7BFC52" w14:textId="70D8CEAA" w:rsidR="00BC422E" w:rsidRPr="00BC422E" w:rsidRDefault="00BC422E" w:rsidP="00BC4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718B8DE8" w14:textId="77777777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Автоматическая блокировка (АБ) – это?</w:t>
            </w:r>
          </w:p>
          <w:p w14:paraId="11CFFF5C" w14:textId="77777777" w:rsidR="00BC422E" w:rsidRPr="00BC422E" w:rsidRDefault="00BC422E" w:rsidP="00C479FB">
            <w:pPr>
              <w:numPr>
                <w:ilvl w:val="0"/>
                <w:numId w:val="3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перегоне, при которой, перегоны делятся на блок-участки, ограждаемые светофорами.</w:t>
            </w:r>
          </w:p>
          <w:p w14:paraId="73842C7C" w14:textId="77777777" w:rsidR="00BC422E" w:rsidRPr="00BC422E" w:rsidRDefault="00BC422E" w:rsidP="00C479FB">
            <w:pPr>
              <w:numPr>
                <w:ilvl w:val="0"/>
                <w:numId w:val="3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станции, при которой перегоны делятся на блок-участки, ограждаемые светофорами.</w:t>
            </w:r>
          </w:p>
          <w:p w14:paraId="30AB7680" w14:textId="77777777" w:rsidR="00BC422E" w:rsidRPr="00BC422E" w:rsidRDefault="00BC422E" w:rsidP="00C479FB">
            <w:pPr>
              <w:numPr>
                <w:ilvl w:val="0"/>
                <w:numId w:val="3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переезде, при которой перегоны делятся на блок-участки, ограждаемые светофорами.</w:t>
            </w:r>
          </w:p>
          <w:p w14:paraId="3CEDE43E" w14:textId="77777777" w:rsidR="00BC422E" w:rsidRPr="00BC422E" w:rsidRDefault="00BC422E" w:rsidP="00C479FB">
            <w:pPr>
              <w:numPr>
                <w:ilvl w:val="0"/>
                <w:numId w:val="3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перегоне, при которой перегоны делятся на блок-участки.</w:t>
            </w:r>
          </w:p>
          <w:p w14:paraId="64EF26DF" w14:textId="77777777" w:rsidR="00BC422E" w:rsidRPr="00BC422E" w:rsidRDefault="00BC422E" w:rsidP="00BC422E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B31B51" w14:textId="77777777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hanging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Железнодорожный переезд – это?</w:t>
            </w:r>
          </w:p>
          <w:p w14:paraId="032BD842" w14:textId="77777777" w:rsidR="00BC422E" w:rsidRPr="00BC422E" w:rsidRDefault="00BC422E" w:rsidP="00C479FB">
            <w:pPr>
              <w:numPr>
                <w:ilvl w:val="0"/>
                <w:numId w:val="3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в одном уровне железнодорожных путей с автомобильной дорогой.</w:t>
            </w:r>
          </w:p>
          <w:p w14:paraId="441409AF" w14:textId="77777777" w:rsidR="00BC422E" w:rsidRPr="00BC422E" w:rsidRDefault="00BC422E" w:rsidP="00C479FB">
            <w:pPr>
              <w:numPr>
                <w:ilvl w:val="0"/>
                <w:numId w:val="3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железнодорожных путей с автомобильной дорогой.</w:t>
            </w:r>
          </w:p>
          <w:p w14:paraId="4FC450C6" w14:textId="77777777" w:rsidR="00BC422E" w:rsidRPr="00BC422E" w:rsidRDefault="00BC422E" w:rsidP="00C479FB">
            <w:pPr>
              <w:numPr>
                <w:ilvl w:val="0"/>
                <w:numId w:val="3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в одном уровне железнодорожных путей с трамвайной линией.</w:t>
            </w:r>
          </w:p>
          <w:p w14:paraId="6B99FB17" w14:textId="4486420D" w:rsidR="00BC422E" w:rsidRPr="00BC422E" w:rsidRDefault="00BC422E" w:rsidP="00C479FB">
            <w:pPr>
              <w:numPr>
                <w:ilvl w:val="0"/>
                <w:numId w:val="3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в разных уровнях железнодорожных путей с автомобильной дорогой.</w:t>
            </w:r>
          </w:p>
          <w:p w14:paraId="449298A6" w14:textId="39E747DA" w:rsidR="00BC422E" w:rsidRPr="00BC422E" w:rsidRDefault="00BC422E" w:rsidP="00BC422E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F6E9FA" w14:textId="77777777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hanging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Диспетчерская централизация (ДЦ) – </w:t>
            </w:r>
            <w:proofErr w:type="gramStart"/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это..?</w:t>
            </w:r>
            <w:proofErr w:type="gramEnd"/>
          </w:p>
          <w:p w14:paraId="097AF537" w14:textId="4B43A40A" w:rsidR="00BC422E" w:rsidRPr="00BC422E" w:rsidRDefault="00BC422E" w:rsidP="00C479FB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диспетчера, а движени</w:t>
            </w:r>
            <w:r w:rsidR="0003093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 xml:space="preserve"> по перегонам регулируется ПАБ и АБ.</w:t>
            </w:r>
          </w:p>
          <w:p w14:paraId="4D1DE6D8" w14:textId="72C9C300" w:rsidR="00BC422E" w:rsidRPr="00BC422E" w:rsidRDefault="00BC422E" w:rsidP="00C479FB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дежурного по станции, а движени</w:t>
            </w:r>
            <w:r w:rsidR="0003093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 xml:space="preserve"> по перегонам регулируется ПАБ и АБ.</w:t>
            </w:r>
          </w:p>
          <w:p w14:paraId="0F2DB839" w14:textId="77777777" w:rsidR="00BC422E" w:rsidRPr="00BC422E" w:rsidRDefault="00BC422E" w:rsidP="00C479FB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диспетчера.</w:t>
            </w:r>
          </w:p>
          <w:p w14:paraId="0B87931D" w14:textId="34806242" w:rsidR="00BC422E" w:rsidRDefault="00BC422E" w:rsidP="00C479FB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и перегонов участка сосредоточено у поездного диспетчера.</w:t>
            </w:r>
          </w:p>
          <w:p w14:paraId="7BA8AFA2" w14:textId="36F70404" w:rsidR="00312986" w:rsidRPr="00312986" w:rsidRDefault="00312986" w:rsidP="002C4D3D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</w:p>
        </w:tc>
      </w:tr>
      <w:tr w:rsidR="0046446F" w:rsidRPr="004B682E" w14:paraId="57E27480" w14:textId="77777777" w:rsidTr="000451EE">
        <w:tc>
          <w:tcPr>
            <w:tcW w:w="2895" w:type="dxa"/>
          </w:tcPr>
          <w:p w14:paraId="681E4159" w14:textId="258DE65A" w:rsidR="0046446F" w:rsidRPr="005538BD" w:rsidRDefault="00E10DC2" w:rsidP="00E10DC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ПК-5.1</w:t>
            </w:r>
            <w:r w:rsidR="0046446F" w:rsidRPr="005538BD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Формирует проектные, технические решения на устройства и системы </w:t>
            </w:r>
            <w:r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306" w:type="dxa"/>
            <w:gridSpan w:val="3"/>
          </w:tcPr>
          <w:p w14:paraId="781A5554" w14:textId="77777777" w:rsidR="0046446F" w:rsidRPr="005538BD" w:rsidRDefault="0046446F" w:rsidP="0046446F">
            <w:pPr>
              <w:jc w:val="both"/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lastRenderedPageBreak/>
              <w:t>Обучающийся знает:</w:t>
            </w:r>
            <w:r w:rsidRPr="005538BD">
              <w:t xml:space="preserve"> </w:t>
            </w:r>
          </w:p>
          <w:p w14:paraId="11C89AAC" w14:textId="25487206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Нормативные документы по проектированию станционных и перегонных систем ЖАТ</w:t>
            </w:r>
          </w:p>
        </w:tc>
      </w:tr>
      <w:tr w:rsidR="000451EE" w:rsidRPr="004B682E" w14:paraId="799FE849" w14:textId="77777777" w:rsidTr="00B65393">
        <w:tc>
          <w:tcPr>
            <w:tcW w:w="10201" w:type="dxa"/>
            <w:gridSpan w:val="4"/>
          </w:tcPr>
          <w:p w14:paraId="0D8EFFFC" w14:textId="26D8D746" w:rsidR="000451EE" w:rsidRPr="005538BD" w:rsidRDefault="000451EE" w:rsidP="00B65393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</w:p>
          <w:p w14:paraId="46197831" w14:textId="77777777" w:rsidR="00F72F37" w:rsidRPr="00BC422E" w:rsidRDefault="00F72F37" w:rsidP="00F72F37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Железнодорожная станция – это?</w:t>
            </w:r>
          </w:p>
          <w:p w14:paraId="5A24C092" w14:textId="77777777" w:rsidR="00F72F37" w:rsidRPr="00BC422E" w:rsidRDefault="00F72F37" w:rsidP="00F72F3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 xml:space="preserve">Пункт, который разделяет железнодорожную линию на перегоны или блок-участки, обеспечивает функционирование инфраструктуры железнодорожного транспорта, имеет путевое развитие, позволяющее выполнять операции по приему, отправлению и обгону поездов, обслуживанию пассажиров и приему, выдаче грузов, багажа и </w:t>
            </w:r>
            <w:proofErr w:type="spellStart"/>
            <w:r w:rsidRPr="00BC422E">
              <w:rPr>
                <w:rFonts w:ascii="Times New Roman" w:hAnsi="Times New Roman"/>
                <w:sz w:val="20"/>
                <w:szCs w:val="20"/>
              </w:rPr>
              <w:t>грузобагажа</w:t>
            </w:r>
            <w:proofErr w:type="spellEnd"/>
            <w:r w:rsidRPr="00BC422E">
              <w:rPr>
                <w:rFonts w:ascii="Times New Roman" w:hAnsi="Times New Roman"/>
                <w:sz w:val="20"/>
                <w:szCs w:val="20"/>
              </w:rPr>
              <w:t>, а при развитых путевых устройствах - выполнять маневровые работы по расформированию и формированию поездов и технические операции с поездами.</w:t>
            </w:r>
          </w:p>
          <w:p w14:paraId="4EFC99E6" w14:textId="77777777" w:rsidR="00F72F37" w:rsidRPr="00BC422E" w:rsidRDefault="00F72F37" w:rsidP="00F72F3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 xml:space="preserve">Пункт, который разделяет железнодорожную линию на перегоны или блок-участки, обеспечивает функционирование инфраструктуры железнодорожного транспорта, имеет путевое развитие, позволяющее выполнять операции по приему, отправлению и обгону поездов, обслуживанию пассажиров и приему, выдаче грузов, багажа и </w:t>
            </w:r>
            <w:proofErr w:type="spellStart"/>
            <w:r w:rsidRPr="00BC422E">
              <w:rPr>
                <w:rFonts w:ascii="Times New Roman" w:hAnsi="Times New Roman"/>
                <w:sz w:val="20"/>
                <w:szCs w:val="20"/>
              </w:rPr>
              <w:t>грузобагажа</w:t>
            </w:r>
            <w:proofErr w:type="spellEnd"/>
            <w:r w:rsidRPr="00BC422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BA8E5DE" w14:textId="77777777" w:rsidR="00F72F37" w:rsidRPr="00BC422E" w:rsidRDefault="00F72F37" w:rsidP="00F72F3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 xml:space="preserve">Пункт, который разделяет железнодорожную линию на перегоны или блок-участки, обеспечивает функционирование инфраструктуры железнодорожного транспорта, позволяющее выполнять операции по приему, отправлению и обгону поездов, обслуживанию пассажиров и приему, выдаче грузов, багажа и </w:t>
            </w:r>
            <w:proofErr w:type="spellStart"/>
            <w:r w:rsidRPr="00BC422E">
              <w:rPr>
                <w:rFonts w:ascii="Times New Roman" w:hAnsi="Times New Roman"/>
                <w:sz w:val="20"/>
                <w:szCs w:val="20"/>
              </w:rPr>
              <w:t>грузобагажа</w:t>
            </w:r>
            <w:proofErr w:type="spellEnd"/>
            <w:r w:rsidRPr="00BC422E">
              <w:rPr>
                <w:rFonts w:ascii="Times New Roman" w:hAnsi="Times New Roman"/>
                <w:sz w:val="20"/>
                <w:szCs w:val="20"/>
              </w:rPr>
              <w:t>, а при развитых путевых устройствах - выполнять маневровые работы по расформированию и формированию поездов и технические операции с поездами.</w:t>
            </w:r>
          </w:p>
          <w:p w14:paraId="29876345" w14:textId="77777777" w:rsidR="00F72F37" w:rsidRPr="00BC422E" w:rsidRDefault="00F72F37" w:rsidP="00F72F3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 xml:space="preserve">Пункт, который разделяет железнодорожную линию, обеспечивает функционирование инфраструктуры железнодорожного транспорта, имеет путевое развитие, позволяющее выполнять операции по приему, отправлению и обгону поездов, обслуживанию пассажиров и приему, выдаче грузов, багажа и </w:t>
            </w:r>
            <w:proofErr w:type="spellStart"/>
            <w:r w:rsidRPr="00BC422E">
              <w:rPr>
                <w:rFonts w:ascii="Times New Roman" w:hAnsi="Times New Roman"/>
                <w:sz w:val="20"/>
                <w:szCs w:val="20"/>
              </w:rPr>
              <w:t>грузобагажа</w:t>
            </w:r>
            <w:proofErr w:type="spellEnd"/>
            <w:r w:rsidRPr="00BC422E">
              <w:rPr>
                <w:rFonts w:ascii="Times New Roman" w:hAnsi="Times New Roman"/>
                <w:sz w:val="20"/>
                <w:szCs w:val="20"/>
              </w:rPr>
              <w:t>, а при развитых путевых устройствах - выполнять маневровые работы по расформированию и формированию поездов и технические операции с поездами.</w:t>
            </w:r>
          </w:p>
          <w:p w14:paraId="49F81DF1" w14:textId="77777777" w:rsidR="00F72F37" w:rsidRPr="00BC422E" w:rsidRDefault="00F72F37" w:rsidP="00F72F37">
            <w:pPr>
              <w:pStyle w:val="ae"/>
              <w:spacing w:line="240" w:lineRule="auto"/>
              <w:ind w:left="709"/>
              <w:rPr>
                <w:rFonts w:ascii="Times New Roman" w:hAnsi="Times New Roman"/>
                <w:sz w:val="20"/>
                <w:szCs w:val="20"/>
              </w:rPr>
            </w:pPr>
          </w:p>
          <w:p w14:paraId="4EA17227" w14:textId="77777777" w:rsidR="00F72F37" w:rsidRPr="00BC422E" w:rsidRDefault="00F72F37" w:rsidP="00F72F37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Перегон – это?</w:t>
            </w:r>
          </w:p>
          <w:p w14:paraId="22A52693" w14:textId="77777777" w:rsidR="00F72F37" w:rsidRPr="00BC422E" w:rsidRDefault="00F72F37" w:rsidP="00F72F37">
            <w:pPr>
              <w:numPr>
                <w:ilvl w:val="0"/>
                <w:numId w:val="1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железнодорожной линии, ограниченная смежными железнодорожными станциями, разъездами, обгонными пунктами или путевыми постами.</w:t>
            </w:r>
          </w:p>
          <w:p w14:paraId="34C5982A" w14:textId="77777777" w:rsidR="00F72F37" w:rsidRPr="00BC422E" w:rsidRDefault="00F72F37" w:rsidP="00F72F37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Железнодорожная линия, ограниченная станциями.</w:t>
            </w:r>
          </w:p>
          <w:p w14:paraId="1B6B5708" w14:textId="77777777" w:rsidR="00F72F37" w:rsidRPr="00BC422E" w:rsidRDefault="00F72F37" w:rsidP="00F72F37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Железнодорожная линия, разъездами, обгонными пунктами или путевыми постами.</w:t>
            </w:r>
          </w:p>
          <w:p w14:paraId="7FF6843A" w14:textId="77777777" w:rsidR="00F72F37" w:rsidRPr="00BC422E" w:rsidRDefault="00F72F37" w:rsidP="00F72F37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Часть железнодорожной линии, ограниченная смежными железнодорожными станциями.</w:t>
            </w:r>
          </w:p>
          <w:p w14:paraId="2F3B995C" w14:textId="77777777" w:rsidR="00F72F37" w:rsidRPr="00BC422E" w:rsidRDefault="00F72F37" w:rsidP="00F72F37">
            <w:pPr>
              <w:pStyle w:val="ae"/>
              <w:spacing w:line="240" w:lineRule="auto"/>
              <w:ind w:left="709"/>
              <w:rPr>
                <w:rFonts w:ascii="Times New Roman" w:hAnsi="Times New Roman"/>
                <w:sz w:val="20"/>
                <w:szCs w:val="20"/>
              </w:rPr>
            </w:pPr>
          </w:p>
          <w:p w14:paraId="1C7734AB" w14:textId="77777777" w:rsidR="00F72F37" w:rsidRPr="00BC422E" w:rsidRDefault="00F72F37" w:rsidP="00F72F37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Разъезд – это?</w:t>
            </w:r>
          </w:p>
          <w:p w14:paraId="242C3A39" w14:textId="77777777" w:rsidR="00F72F37" w:rsidRPr="00BC422E" w:rsidRDefault="00F72F37" w:rsidP="00F72F37">
            <w:pPr>
              <w:numPr>
                <w:ilvl w:val="0"/>
                <w:numId w:val="1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однопутных железнодорожных линиях, имеющий путевое развитие, предназначенное для скрещения и обгона поездов.</w:t>
            </w:r>
          </w:p>
          <w:p w14:paraId="4FC255BA" w14:textId="77777777" w:rsidR="00F72F37" w:rsidRPr="00BC422E" w:rsidRDefault="00F72F37" w:rsidP="00F72F37">
            <w:pPr>
              <w:numPr>
                <w:ilvl w:val="0"/>
                <w:numId w:val="1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двухпутных железнодорожных линиях, имеющий путевое развитие, предназначенное для скрещения и обгона поездов.</w:t>
            </w:r>
          </w:p>
          <w:p w14:paraId="6D5FA32C" w14:textId="77777777" w:rsidR="00F72F37" w:rsidRPr="00BC422E" w:rsidRDefault="00F72F37" w:rsidP="00F72F37">
            <w:pPr>
              <w:numPr>
                <w:ilvl w:val="0"/>
                <w:numId w:val="1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однопутных железнодорожных линиях, имеющий путевое развитие.</w:t>
            </w:r>
          </w:p>
          <w:p w14:paraId="0903D0B0" w14:textId="77777777" w:rsidR="00F72F37" w:rsidRPr="00BC422E" w:rsidRDefault="00F72F37" w:rsidP="00F72F37">
            <w:pPr>
              <w:numPr>
                <w:ilvl w:val="0"/>
                <w:numId w:val="1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пункт, предназначенный для скрещения и обгона поездов.</w:t>
            </w:r>
          </w:p>
          <w:p w14:paraId="7269B398" w14:textId="77777777" w:rsidR="00F72F37" w:rsidRPr="00BC422E" w:rsidRDefault="00F72F37" w:rsidP="00F72F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1BCF3E" w14:textId="77777777" w:rsidR="00F72F37" w:rsidRPr="00BC422E" w:rsidRDefault="00F72F37" w:rsidP="00F72F37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Обгонный пункт – это?</w:t>
            </w:r>
          </w:p>
          <w:p w14:paraId="31EA75A2" w14:textId="77777777" w:rsidR="00F72F37" w:rsidRPr="00BC422E" w:rsidRDefault="00F72F37" w:rsidP="00F72F37">
            <w:pPr>
              <w:numPr>
                <w:ilvl w:val="0"/>
                <w:numId w:val="1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двухпутных железнодорожных линиях, имеющий путевое развитие, допускающее обгон поездов и в необходимых случаях перевод поезда с одного главного железнодорожного пути на другой.</w:t>
            </w:r>
          </w:p>
          <w:p w14:paraId="0AAFA837" w14:textId="77777777" w:rsidR="00F72F37" w:rsidRPr="00BC422E" w:rsidRDefault="00F72F37" w:rsidP="00F72F37">
            <w:pPr>
              <w:numPr>
                <w:ilvl w:val="0"/>
                <w:numId w:val="1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однопутных железнодорожных линиях, имеющий путевое развитие, допускающее обгон поездов и в необходимых случаях перевод поезда с одного главного железнодорожного пути на другой.</w:t>
            </w:r>
          </w:p>
          <w:p w14:paraId="0FD4E9B9" w14:textId="77777777" w:rsidR="00F72F37" w:rsidRPr="00BC422E" w:rsidRDefault="00F72F37" w:rsidP="00F72F37">
            <w:pPr>
              <w:numPr>
                <w:ilvl w:val="0"/>
                <w:numId w:val="1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однопутных железнодорожных линиях, имеющий путевое развитие, предназначенное для скрещения и обгона поездов.</w:t>
            </w:r>
          </w:p>
          <w:p w14:paraId="76172A55" w14:textId="77777777" w:rsidR="00F72F37" w:rsidRPr="00BC422E" w:rsidRDefault="00F72F37" w:rsidP="00F72F37">
            <w:pPr>
              <w:numPr>
                <w:ilvl w:val="0"/>
                <w:numId w:val="1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двухпутных железнодорожных линиях, имеющий путевое развитие, предназначенное для скрещения и обгона поездов.</w:t>
            </w:r>
          </w:p>
          <w:p w14:paraId="71BFEDB2" w14:textId="77777777" w:rsidR="00F72F37" w:rsidRPr="00BC422E" w:rsidRDefault="00F72F37" w:rsidP="00F72F37">
            <w:pPr>
              <w:tabs>
                <w:tab w:val="left" w:pos="-2268"/>
              </w:tabs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0EB861" w14:textId="77777777" w:rsidR="00F72F37" w:rsidRPr="00BC422E" w:rsidRDefault="00F72F37" w:rsidP="00F72F37">
            <w:pPr>
              <w:numPr>
                <w:ilvl w:val="0"/>
                <w:numId w:val="2"/>
              </w:numPr>
              <w:tabs>
                <w:tab w:val="left" w:pos="-2268"/>
              </w:tabs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Блок-участок – это?</w:t>
            </w:r>
          </w:p>
          <w:p w14:paraId="2EC43EAD" w14:textId="77777777" w:rsidR="00F72F37" w:rsidRPr="00BC422E" w:rsidRDefault="00F72F37" w:rsidP="00F72F37">
            <w:pPr>
              <w:numPr>
                <w:ilvl w:val="0"/>
                <w:numId w:val="1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межстанционного перегона при автоблокировке или при автоматической локомотивной сигнализации, применяемой как самостоятельное средство сигнализации и связи, ограниченная проходными светофорами (границами блок-участков) или проходным светофором (границей блок-участка) и входным светофором железнодорожной станции, а также выходным светофором и первым попутным проходным светофором (границей блок-участка).</w:t>
            </w:r>
          </w:p>
          <w:p w14:paraId="39A539CE" w14:textId="77777777" w:rsidR="00F72F37" w:rsidRPr="00BC422E" w:rsidRDefault="00F72F37" w:rsidP="00F72F37">
            <w:pPr>
              <w:numPr>
                <w:ilvl w:val="0"/>
                <w:numId w:val="1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Часть межстанционного перегона при автоблокировке или при автоматической локомотивной сигнализации, ограниченная проходными светофорами (границами блок-участков) или проходным светофором (границей блок-участка) и входным светофором железнодорожной станции, а также выходным светофором и первым попутным проходным светофором (границей блок-участка).</w:t>
            </w:r>
          </w:p>
          <w:p w14:paraId="12A76E34" w14:textId="77777777" w:rsidR="00F72F37" w:rsidRPr="00BC422E" w:rsidRDefault="00F72F37" w:rsidP="00F72F37">
            <w:pPr>
              <w:numPr>
                <w:ilvl w:val="0"/>
                <w:numId w:val="1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участка при автоблокировке или при автоматической локомотивной сигнализации, применяемой как самостоятельное средство сигнализации и связи, ограниченная проходными светофорами (границами блок-участков) или проходным светофором (границей блок-участка) и входным светофором железнодорожной станции, а также выходным светофором и первым попутным проходным светофором (границей блок-участка).</w:t>
            </w:r>
          </w:p>
          <w:p w14:paraId="3C3B769D" w14:textId="77777777" w:rsidR="00F72F37" w:rsidRPr="00BC422E" w:rsidRDefault="00F72F37" w:rsidP="00F72F37">
            <w:pPr>
              <w:numPr>
                <w:ilvl w:val="0"/>
                <w:numId w:val="1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межстанционного перегона при автоматической локомотивной сигнализации, применяемой как самостоятельное средство сигнализации и связи, ограниченная проходными светофорами (границами блок-участков) или проходным светофором (границей блок-участка) и входным светофором железнодорожной станции, а также выходным светофором и первым попутным проходным светофором (границей блок-участка).</w:t>
            </w:r>
          </w:p>
          <w:p w14:paraId="506550F3" w14:textId="77777777" w:rsidR="000451EE" w:rsidRDefault="000451EE" w:rsidP="00B65393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highlight w:val="green"/>
              </w:rPr>
            </w:pPr>
          </w:p>
          <w:p w14:paraId="51ED491B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Основной элемент при проектировании ЭЦ?</w:t>
            </w:r>
          </w:p>
          <w:p w14:paraId="171A828D" w14:textId="77777777" w:rsidR="00F72F37" w:rsidRPr="00BC422E" w:rsidRDefault="00F72F37" w:rsidP="00F72F37">
            <w:pPr>
              <w:numPr>
                <w:ilvl w:val="0"/>
                <w:numId w:val="2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Стрелочный перевод.</w:t>
            </w:r>
          </w:p>
          <w:p w14:paraId="6F0F2AB8" w14:textId="77777777" w:rsidR="00F72F37" w:rsidRPr="00BC422E" w:rsidRDefault="00F72F37" w:rsidP="00F72F37">
            <w:pPr>
              <w:numPr>
                <w:ilvl w:val="0"/>
                <w:numId w:val="2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Стрелка.</w:t>
            </w:r>
          </w:p>
          <w:p w14:paraId="33E6CA55" w14:textId="77777777" w:rsidR="00F72F37" w:rsidRPr="00BC422E" w:rsidRDefault="00F72F37" w:rsidP="00F72F37">
            <w:pPr>
              <w:numPr>
                <w:ilvl w:val="0"/>
                <w:numId w:val="2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Светофор.</w:t>
            </w:r>
          </w:p>
          <w:p w14:paraId="37ECF187" w14:textId="77777777" w:rsidR="00F72F37" w:rsidRPr="00BC422E" w:rsidRDefault="00F72F37" w:rsidP="00F72F37">
            <w:pPr>
              <w:numPr>
                <w:ilvl w:val="0"/>
                <w:numId w:val="2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 и светофор.</w:t>
            </w:r>
          </w:p>
          <w:p w14:paraId="17FA88EF" w14:textId="77777777" w:rsidR="00F72F37" w:rsidRPr="00BC422E" w:rsidRDefault="00F72F37" w:rsidP="00F72F37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63F7D8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Главные железнодорожные пути – это?</w:t>
            </w:r>
          </w:p>
          <w:p w14:paraId="7327C3BA" w14:textId="77777777" w:rsidR="00F72F37" w:rsidRPr="00BC422E" w:rsidRDefault="00F72F37" w:rsidP="00F72F37">
            <w:pPr>
              <w:numPr>
                <w:ilvl w:val="0"/>
                <w:numId w:val="2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перегонов, а также железнодорожные пути железнодорожных станций, являющиеся непосредственным продолжением железнодорожных путей прилегающих перегонов и, как правило, не имеющие отклонения на стрелочных переводах.</w:t>
            </w:r>
          </w:p>
          <w:p w14:paraId="578CA17E" w14:textId="77777777" w:rsidR="00F72F37" w:rsidRPr="00BC422E" w:rsidRDefault="00F72F37" w:rsidP="00F72F37">
            <w:pPr>
              <w:numPr>
                <w:ilvl w:val="0"/>
                <w:numId w:val="2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перегонов, а также железнодорожные пути железнодорожных станций, являющиеся непосредственным продолжением железнодорожных путей.</w:t>
            </w:r>
          </w:p>
          <w:p w14:paraId="491C4BF2" w14:textId="77777777" w:rsidR="00F72F37" w:rsidRPr="00BC422E" w:rsidRDefault="00F72F37" w:rsidP="00F72F37">
            <w:pPr>
              <w:numPr>
                <w:ilvl w:val="0"/>
                <w:numId w:val="2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перегонов, а также железнодорожные пути железнодорожных станций, являющиеся непосредственным продолжением железнодорожных путей прилегающих перегонов.</w:t>
            </w:r>
          </w:p>
          <w:p w14:paraId="5D9A4F57" w14:textId="77777777" w:rsidR="00F72F37" w:rsidRPr="00BC422E" w:rsidRDefault="00F72F37" w:rsidP="00F72F37">
            <w:pPr>
              <w:numPr>
                <w:ilvl w:val="0"/>
                <w:numId w:val="2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перегонов, являющиеся непосредственным продолжением железнодорожных путей прилегающих перегонов и, как правило, не имеющие отклонения на стрелочных переводах.</w:t>
            </w:r>
          </w:p>
          <w:p w14:paraId="03E2A0F0" w14:textId="77777777" w:rsidR="00F72F37" w:rsidRPr="00BC422E" w:rsidRDefault="00F72F37" w:rsidP="00F72F37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44D2FB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Улавливающий тупик – это?</w:t>
            </w:r>
          </w:p>
          <w:p w14:paraId="735EBF12" w14:textId="77777777" w:rsidR="00F72F37" w:rsidRPr="00BC422E" w:rsidRDefault="00F72F37" w:rsidP="00F72F37">
            <w:pPr>
              <w:numPr>
                <w:ilvl w:val="0"/>
                <w:numId w:val="2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Тупиковый железнодорожный путь, предназначенный для остановки потерявшего управление поезда или части поезда при движении по затяжному спуску.</w:t>
            </w:r>
          </w:p>
          <w:p w14:paraId="14D51838" w14:textId="77777777" w:rsidR="00F72F37" w:rsidRPr="00BC422E" w:rsidRDefault="00F72F37" w:rsidP="00F72F37">
            <w:pPr>
              <w:numPr>
                <w:ilvl w:val="0"/>
                <w:numId w:val="2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Тупиковый железнодорожный путь.</w:t>
            </w:r>
          </w:p>
          <w:p w14:paraId="4E0EC76D" w14:textId="77777777" w:rsidR="00F72F37" w:rsidRPr="00BC422E" w:rsidRDefault="00F72F37" w:rsidP="00F72F37">
            <w:pPr>
              <w:numPr>
                <w:ilvl w:val="0"/>
                <w:numId w:val="2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Тупиковый железнодорожный путь, предназначенный для остановки или части поезда при движении по затяжному спуску.</w:t>
            </w:r>
          </w:p>
          <w:p w14:paraId="28058B72" w14:textId="77777777" w:rsidR="00F72F37" w:rsidRPr="00BC422E" w:rsidRDefault="00F72F37" w:rsidP="00F72F37">
            <w:pPr>
              <w:numPr>
                <w:ilvl w:val="0"/>
                <w:numId w:val="2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Тупиковый железнодорожный путь по затяжному спуску.</w:t>
            </w:r>
          </w:p>
          <w:p w14:paraId="1F8643FF" w14:textId="7C53FDB1" w:rsidR="00F72F37" w:rsidRPr="00BC422E" w:rsidRDefault="00F72F37" w:rsidP="00F72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EB3DD0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Стрелка – это?</w:t>
            </w:r>
          </w:p>
          <w:p w14:paraId="67AF4CE5" w14:textId="77777777" w:rsidR="00F72F37" w:rsidRPr="00BC422E" w:rsidRDefault="00F72F37" w:rsidP="00F72F37">
            <w:pPr>
              <w:numPr>
                <w:ilvl w:val="0"/>
                <w:numId w:val="23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стрелочного перевода, состоящая из рамных рельсов, остряков и переводного механизма, а также крестовины с подвижным сердечником при ее наличии.</w:t>
            </w:r>
          </w:p>
          <w:p w14:paraId="4B25E29B" w14:textId="77777777" w:rsidR="00F72F37" w:rsidRPr="00BC422E" w:rsidRDefault="00F72F37" w:rsidP="00F72F37">
            <w:pPr>
              <w:numPr>
                <w:ilvl w:val="0"/>
                <w:numId w:val="23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рамного рельса, остряков и переводного механизма, а также крестовины с подвижным сердечником.</w:t>
            </w:r>
          </w:p>
          <w:p w14:paraId="07731FFD" w14:textId="77777777" w:rsidR="00F72F37" w:rsidRPr="00BC422E" w:rsidRDefault="00F72F37" w:rsidP="00F72F37">
            <w:pPr>
              <w:numPr>
                <w:ilvl w:val="0"/>
                <w:numId w:val="23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Направление движения.</w:t>
            </w:r>
          </w:p>
          <w:p w14:paraId="669EF1EB" w14:textId="77777777" w:rsidR="00F72F37" w:rsidRPr="00BC422E" w:rsidRDefault="00F72F37" w:rsidP="00F72F37">
            <w:pPr>
              <w:numPr>
                <w:ilvl w:val="0"/>
                <w:numId w:val="23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Указатель.</w:t>
            </w:r>
          </w:p>
          <w:p w14:paraId="7AB3A95F" w14:textId="77777777" w:rsidR="00F72F37" w:rsidRPr="00BC422E" w:rsidRDefault="00F72F37" w:rsidP="00F72F37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759C05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Стрелочный перевод – это?</w:t>
            </w:r>
          </w:p>
          <w:p w14:paraId="0FEF450F" w14:textId="77777777" w:rsidR="00F72F37" w:rsidRPr="00BC422E" w:rsidRDefault="00F72F37" w:rsidP="00F72F37">
            <w:pPr>
              <w:numPr>
                <w:ilvl w:val="0"/>
                <w:numId w:val="2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устройство, служащее для перевода железнодорожного подвижного состава с одного железнодорожного пути на другой, состоящее из стрелок, крестовин и соединительных железнодорожных путей между ними.</w:t>
            </w:r>
          </w:p>
          <w:p w14:paraId="693910BC" w14:textId="77777777" w:rsidR="00F72F37" w:rsidRPr="00BC422E" w:rsidRDefault="00F72F37" w:rsidP="00F72F37">
            <w:pPr>
              <w:numPr>
                <w:ilvl w:val="0"/>
                <w:numId w:val="2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устройство, служащее для перевода железнодорожного подвижного состава с одного железнодорожного пути на другой, состоящее из крестовин и соединительных железнодорожных путей между ними.</w:t>
            </w:r>
          </w:p>
          <w:p w14:paraId="4D43F6A7" w14:textId="77777777" w:rsidR="00F72F37" w:rsidRPr="00BC422E" w:rsidRDefault="00F72F37" w:rsidP="00F72F37">
            <w:pPr>
              <w:numPr>
                <w:ilvl w:val="0"/>
                <w:numId w:val="2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устройство, служащее для перевода поезда с одного железнодорожного пути на другой, состоящее из стрелок, крестовин и соединительных железнодорожных путей между ними.</w:t>
            </w:r>
          </w:p>
          <w:p w14:paraId="435A5642" w14:textId="77777777" w:rsidR="00F72F37" w:rsidRPr="00BC422E" w:rsidRDefault="00F72F37" w:rsidP="00F72F37">
            <w:pPr>
              <w:numPr>
                <w:ilvl w:val="0"/>
                <w:numId w:val="2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устройство, служащее для перевода железнодорожного подвижного состава с одного железнодорожного пути на другой, состоящее из стрелок и крестовин.</w:t>
            </w:r>
          </w:p>
          <w:p w14:paraId="7BAC09E6" w14:textId="77777777" w:rsidR="00F72F37" w:rsidRPr="00BC422E" w:rsidRDefault="00F72F37" w:rsidP="00F72F37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4BA4A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Охранная стрелка – это?</w:t>
            </w:r>
          </w:p>
          <w:p w14:paraId="5A6B5491" w14:textId="77777777" w:rsidR="00F72F37" w:rsidRPr="00BC422E" w:rsidRDefault="00F72F37" w:rsidP="00F72F37">
            <w:pPr>
              <w:numPr>
                <w:ilvl w:val="0"/>
                <w:numId w:val="2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Стрелка, устанавливаемая при приготовлении маршрута приема или отправления поезда в положение, исключающее возможность выхода железнодорожного подвижного состава на подготовленный маршрут.</w:t>
            </w:r>
          </w:p>
          <w:p w14:paraId="6298148B" w14:textId="77777777" w:rsidR="00F72F37" w:rsidRPr="00BC422E" w:rsidRDefault="00F72F37" w:rsidP="00F72F37">
            <w:pPr>
              <w:numPr>
                <w:ilvl w:val="0"/>
                <w:numId w:val="2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Стрелка, исключающая возможность выхода железнодорожного подвижного состава на подготовленный маршрут.</w:t>
            </w:r>
          </w:p>
          <w:p w14:paraId="7F58F87A" w14:textId="77777777" w:rsidR="00F72F37" w:rsidRPr="00BC422E" w:rsidRDefault="00F72F37" w:rsidP="00F72F37">
            <w:pPr>
              <w:numPr>
                <w:ilvl w:val="0"/>
                <w:numId w:val="2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стрелочного перевода, состоящая из рамных рельсов, остряков и переводного механизма, а также крестовины с подвижным сердечником при ее наличии.</w:t>
            </w:r>
          </w:p>
          <w:p w14:paraId="13415450" w14:textId="77777777" w:rsidR="00F72F37" w:rsidRPr="00BC422E" w:rsidRDefault="00F72F37" w:rsidP="00F72F37">
            <w:pPr>
              <w:numPr>
                <w:ilvl w:val="0"/>
                <w:numId w:val="2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Стрелка, устанавливаемая при приготовлении маршрута приема или отправления поезда.</w:t>
            </w:r>
          </w:p>
          <w:p w14:paraId="69122467" w14:textId="77777777" w:rsidR="00EF32EF" w:rsidRDefault="00EF32EF" w:rsidP="00B65393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highlight w:val="green"/>
              </w:rPr>
            </w:pPr>
          </w:p>
          <w:p w14:paraId="790937A6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Что представляет собой схематический (однониточный) план станции?</w:t>
            </w:r>
          </w:p>
          <w:p w14:paraId="71A8D49C" w14:textId="77777777" w:rsidR="00F72F37" w:rsidRPr="00BC422E" w:rsidRDefault="00F72F37" w:rsidP="00F72F37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Схематический (однониточный) план станции представляет собой немасштабное однолинейное изображение путей, стрелок, светофоров, изолирующих стыков и других объектов станции, выполненное с соблюдением их взаимного расположения и пропорций в длинах путей.</w:t>
            </w:r>
          </w:p>
          <w:p w14:paraId="74F167DE" w14:textId="77777777" w:rsidR="00F72F37" w:rsidRPr="00BC422E" w:rsidRDefault="00F72F37" w:rsidP="00F72F37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Схематический (однониточный) план станции представляет собой однолинейное изображение путей, стрелок, светофоров, изолирующих стыков и других объектов станции, выполненное с соблюдением их взаимного расположения и пропорций в длинах путей.</w:t>
            </w:r>
          </w:p>
          <w:p w14:paraId="6C2AB1F2" w14:textId="77777777" w:rsidR="00F72F37" w:rsidRPr="00BC422E" w:rsidRDefault="00F72F37" w:rsidP="00F72F37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Схематический (однониточный) план станции представляет собой немасштабное изображение путей, стрелок, светофоров, изолирующих стыков и других объектов станции, выполненное с соблюдением их взаимного расположения и пропорций в длинах путей.</w:t>
            </w:r>
          </w:p>
          <w:p w14:paraId="3CF98C52" w14:textId="77777777" w:rsidR="00F72F37" w:rsidRPr="00BC422E" w:rsidRDefault="00F72F37" w:rsidP="00F72F37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Схематический (однониточный) план станции представляет собой немасштабное однолинейное изображение путей, стрелок, светофоров, изолирующих стыков и других объектов станции, выполненное с соблюдением их взаимного расположения путей.</w:t>
            </w:r>
          </w:p>
          <w:p w14:paraId="24FF850C" w14:textId="780B72C2" w:rsidR="00EF32EF" w:rsidRPr="000E71E6" w:rsidRDefault="00EF32EF" w:rsidP="00B65393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highlight w:val="green"/>
              </w:rPr>
            </w:pPr>
          </w:p>
        </w:tc>
      </w:tr>
    </w:tbl>
    <w:p w14:paraId="747104DB" w14:textId="77777777" w:rsidR="000451EE" w:rsidRDefault="000451EE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0DA3B3F8" w14:textId="2ED434D4" w:rsidR="00434C5A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  <w:r w:rsidR="00434C5A">
        <w:rPr>
          <w:rFonts w:ascii="Times New Roman" w:eastAsia="Times New Roman" w:hAnsi="Times New Roman"/>
          <w:b/>
          <w:bCs/>
          <w:iCs/>
        </w:rPr>
        <w:t xml:space="preserve"> </w:t>
      </w:r>
    </w:p>
    <w:p w14:paraId="18AE058F" w14:textId="77777777" w:rsidR="006D435A" w:rsidRPr="009E1016" w:rsidRDefault="006D435A" w:rsidP="00687205">
      <w:pPr>
        <w:rPr>
          <w:rFonts w:ascii="Times New Roman" w:eastAsia="Times New Roman" w:hAnsi="Times New Roman"/>
          <w:b/>
          <w:bCs/>
          <w:iCs/>
        </w:rPr>
      </w:pPr>
    </w:p>
    <w:p w14:paraId="67180C93" w14:textId="68ACBD6A" w:rsidR="006D435A" w:rsidRDefault="006D435A" w:rsidP="00A023D4">
      <w:pPr>
        <w:ind w:firstLine="709"/>
        <w:rPr>
          <w:rFonts w:ascii="Times New Roman" w:eastAsia="Times New Roman" w:hAnsi="Times New Roman"/>
          <w:iCs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</w:rPr>
        <w:t xml:space="preserve"> 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10201" w:type="dxa"/>
        <w:tblLook w:val="04A0" w:firstRow="1" w:lastRow="0" w:firstColumn="1" w:lastColumn="0" w:noHBand="0" w:noVBand="1"/>
      </w:tblPr>
      <w:tblGrid>
        <w:gridCol w:w="2868"/>
        <w:gridCol w:w="8"/>
        <w:gridCol w:w="112"/>
        <w:gridCol w:w="7185"/>
        <w:gridCol w:w="28"/>
      </w:tblGrid>
      <w:tr w:rsidR="006D435A" w:rsidRPr="006459F1" w14:paraId="79EA767E" w14:textId="77777777" w:rsidTr="00E060B5">
        <w:trPr>
          <w:gridAfter w:val="1"/>
          <w:wAfter w:w="28" w:type="dxa"/>
        </w:trPr>
        <w:tc>
          <w:tcPr>
            <w:tcW w:w="2868" w:type="dxa"/>
          </w:tcPr>
          <w:p w14:paraId="20A74423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5" w:type="dxa"/>
            <w:gridSpan w:val="3"/>
          </w:tcPr>
          <w:p w14:paraId="4BEDB94C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6446F" w:rsidRPr="006459F1" w14:paraId="32957183" w14:textId="77777777" w:rsidTr="00E060B5">
        <w:trPr>
          <w:gridAfter w:val="1"/>
          <w:wAfter w:w="28" w:type="dxa"/>
        </w:trPr>
        <w:tc>
          <w:tcPr>
            <w:tcW w:w="2868" w:type="dxa"/>
          </w:tcPr>
          <w:p w14:paraId="32D0B077" w14:textId="11E73D23" w:rsidR="0046446F" w:rsidRPr="006D435A" w:rsidRDefault="0046446F" w:rsidP="0046446F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8742D8">
              <w:rPr>
                <w:rFonts w:ascii="Times New Roman" w:hAnsi="Times New Roman"/>
                <w:iCs/>
                <w:sz w:val="20"/>
                <w:szCs w:val="20"/>
              </w:rPr>
              <w:t xml:space="preserve">ПК-1.1. </w:t>
            </w:r>
            <w:r w:rsidR="00E10DC2"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05" w:type="dxa"/>
            <w:gridSpan w:val="3"/>
          </w:tcPr>
          <w:p w14:paraId="0EDD6D64" w14:textId="77777777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5538B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C0D3ACC" w14:textId="5FBA5DB5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Определять эксплуатационные параметры работы устройств и систем ЖАТ.</w:t>
            </w:r>
          </w:p>
        </w:tc>
      </w:tr>
      <w:tr w:rsidR="00BC422E" w:rsidRPr="006459F1" w14:paraId="20D52DD2" w14:textId="77777777" w:rsidTr="00E060B5">
        <w:trPr>
          <w:gridAfter w:val="1"/>
          <w:wAfter w:w="28" w:type="dxa"/>
          <w:trHeight w:val="743"/>
        </w:trPr>
        <w:tc>
          <w:tcPr>
            <w:tcW w:w="10173" w:type="dxa"/>
            <w:gridSpan w:val="4"/>
          </w:tcPr>
          <w:p w14:paraId="5AE3E1C8" w14:textId="77777777" w:rsidR="00F72F37" w:rsidRDefault="00F72F37" w:rsidP="00F72F37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Рассчитать пропускную способность участка железной дороги.</w:t>
            </w:r>
          </w:p>
          <w:p w14:paraId="0417C688" w14:textId="11B14196" w:rsidR="00F72F37" w:rsidRPr="00F521AE" w:rsidRDefault="00F72F37" w:rsidP="00F521AE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 Рассчитать пропускную способность станции.</w:t>
            </w:r>
          </w:p>
          <w:p w14:paraId="2A307A6B" w14:textId="03331F66" w:rsidR="009E248A" w:rsidRPr="001024AC" w:rsidRDefault="00BC422E" w:rsidP="001024AC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 xml:space="preserve">Выполнить тяговые расчеты. </w:t>
            </w:r>
          </w:p>
        </w:tc>
      </w:tr>
      <w:tr w:rsidR="0046446F" w:rsidRPr="006459F1" w14:paraId="568C2B56" w14:textId="77777777" w:rsidTr="00E060B5">
        <w:trPr>
          <w:gridAfter w:val="1"/>
          <w:wAfter w:w="28" w:type="dxa"/>
          <w:trHeight w:val="478"/>
        </w:trPr>
        <w:tc>
          <w:tcPr>
            <w:tcW w:w="2868" w:type="dxa"/>
          </w:tcPr>
          <w:p w14:paraId="2D4B87B0" w14:textId="2E4C227B" w:rsidR="0046446F" w:rsidRPr="009E248A" w:rsidRDefault="0046446F" w:rsidP="0046446F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9E248A">
              <w:rPr>
                <w:rFonts w:ascii="Times New Roman" w:hAnsi="Times New Roman"/>
                <w:iCs/>
                <w:sz w:val="20"/>
                <w:szCs w:val="20"/>
              </w:rPr>
              <w:t xml:space="preserve">ПК-1.1. </w:t>
            </w:r>
            <w:r w:rsidR="00E10DC2"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05" w:type="dxa"/>
            <w:gridSpan w:val="3"/>
          </w:tcPr>
          <w:p w14:paraId="2E184227" w14:textId="77777777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5538B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561AA080" w14:textId="73AEA1E4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Навыками выполнения отдельных этапов проектирования перегонных и станционных устройств и систем ЖАТ.</w:t>
            </w:r>
          </w:p>
        </w:tc>
      </w:tr>
      <w:tr w:rsidR="00BC422E" w:rsidRPr="006459F1" w14:paraId="4A91FFCF" w14:textId="77777777" w:rsidTr="00E060B5">
        <w:trPr>
          <w:gridAfter w:val="1"/>
          <w:wAfter w:w="28" w:type="dxa"/>
          <w:trHeight w:val="743"/>
        </w:trPr>
        <w:tc>
          <w:tcPr>
            <w:tcW w:w="10173" w:type="dxa"/>
            <w:gridSpan w:val="4"/>
          </w:tcPr>
          <w:p w14:paraId="10925615" w14:textId="3370B14C" w:rsidR="00F76D32" w:rsidRPr="00F521AE" w:rsidRDefault="00F76D32" w:rsidP="00F521A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66B842CC" w14:textId="77777777" w:rsidR="00F72F37" w:rsidRPr="009E248A" w:rsidRDefault="00F72F37" w:rsidP="00F72F37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Построить кривую скорости.</w:t>
            </w:r>
          </w:p>
          <w:p w14:paraId="4DC5D931" w14:textId="2EBC09F6" w:rsidR="00F72F37" w:rsidRPr="00F521AE" w:rsidRDefault="00F72F37" w:rsidP="00F72F37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Построить кривую времени движения поезда.</w:t>
            </w:r>
          </w:p>
          <w:p w14:paraId="7ED6F60F" w14:textId="63FC92E5" w:rsidR="00F521AE" w:rsidRPr="00F72F37" w:rsidRDefault="00F521AE" w:rsidP="00F72F37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 xml:space="preserve">Расстановка станционных светофоров и изолирующих стыков </w:t>
            </w:r>
          </w:p>
          <w:p w14:paraId="5A675E1A" w14:textId="5C94A68A" w:rsidR="00BC422E" w:rsidRPr="00F76D32" w:rsidRDefault="00F76D32" w:rsidP="00F72F37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Составить таблицу взаимозависимостей стрелок и светофоров станции.</w:t>
            </w:r>
            <w:r w:rsidR="009E248A" w:rsidRPr="00F76D32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060B5" w:rsidRPr="006459F1" w14:paraId="290F8BD2" w14:textId="77777777" w:rsidTr="00E060B5">
        <w:tc>
          <w:tcPr>
            <w:tcW w:w="2988" w:type="dxa"/>
            <w:gridSpan w:val="3"/>
          </w:tcPr>
          <w:p w14:paraId="0B8BE2C3" w14:textId="77777777" w:rsidR="00E060B5" w:rsidRPr="006459F1" w:rsidRDefault="00E060B5" w:rsidP="00B6539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13" w:type="dxa"/>
            <w:gridSpan w:val="2"/>
          </w:tcPr>
          <w:p w14:paraId="108713CE" w14:textId="77777777" w:rsidR="00E060B5" w:rsidRPr="006459F1" w:rsidRDefault="00E060B5" w:rsidP="00B6539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6446F" w:rsidRPr="004B682E" w14:paraId="5CD371D4" w14:textId="77777777" w:rsidTr="00E060B5">
        <w:tc>
          <w:tcPr>
            <w:tcW w:w="2988" w:type="dxa"/>
            <w:gridSpan w:val="3"/>
          </w:tcPr>
          <w:p w14:paraId="5473C3CA" w14:textId="23330E42" w:rsidR="0046446F" w:rsidRPr="005538BD" w:rsidRDefault="00E10DC2" w:rsidP="00E10DC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ПК-5.1</w:t>
            </w:r>
            <w:r w:rsidR="0046446F" w:rsidRPr="005538BD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E10DC2">
              <w:rPr>
                <w:rFonts w:ascii="Times New Roman" w:hAnsi="Times New Roman"/>
                <w:iCs/>
                <w:sz w:val="20"/>
                <w:szCs w:val="20"/>
              </w:rPr>
              <w:t xml:space="preserve">Формирует проектные, технические решения на </w:t>
            </w:r>
            <w:r w:rsidRPr="00E10DC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213" w:type="dxa"/>
            <w:gridSpan w:val="2"/>
          </w:tcPr>
          <w:p w14:paraId="6DC83303" w14:textId="77777777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lastRenderedPageBreak/>
              <w:t>Обучающийся умеет:</w:t>
            </w:r>
            <w:r w:rsidRPr="005538B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6F5553B" w14:textId="3459F7F8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Использовать нормативную документацию при проектировании перегонных и станционных устройств и систем ЖАТ</w:t>
            </w:r>
          </w:p>
        </w:tc>
      </w:tr>
      <w:tr w:rsidR="00CB3C70" w:rsidRPr="006459F1" w14:paraId="4FC1F54F" w14:textId="77777777" w:rsidTr="00FE0255">
        <w:trPr>
          <w:trHeight w:val="743"/>
        </w:trPr>
        <w:tc>
          <w:tcPr>
            <w:tcW w:w="10201" w:type="dxa"/>
            <w:gridSpan w:val="5"/>
          </w:tcPr>
          <w:p w14:paraId="725ADBF1" w14:textId="4092FAC5" w:rsidR="00F72F37" w:rsidRDefault="00F72F37" w:rsidP="00F72F37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lastRenderedPageBreak/>
              <w:t>Расставить светофоры автоблокировки по кривой скорости и кривой времени движения поезда</w:t>
            </w:r>
          </w:p>
          <w:p w14:paraId="61AB3E24" w14:textId="2E362E99" w:rsidR="00F521AE" w:rsidRPr="009E248A" w:rsidRDefault="00F521AE" w:rsidP="00F72F37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Провести корректировку мест расстановки светофоров</w:t>
            </w:r>
          </w:p>
          <w:p w14:paraId="6F189FC1" w14:textId="77777777" w:rsidR="00F521AE" w:rsidRDefault="00F72F37" w:rsidP="00F521AE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 xml:space="preserve">Определить места расположения </w:t>
            </w:r>
            <w:proofErr w:type="gramStart"/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блок-постов</w:t>
            </w:r>
            <w:proofErr w:type="gramEnd"/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 xml:space="preserve"> при полуавтоматической блокировке</w:t>
            </w:r>
            <w:r w:rsidR="00F521AE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.</w:t>
            </w:r>
          </w:p>
          <w:p w14:paraId="0EA44A45" w14:textId="663F453D" w:rsidR="00CB3C70" w:rsidRPr="001024AC" w:rsidRDefault="00F521AE" w:rsidP="00CB3C70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F521AE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Рассчитать высоту сортировочной горки., мощность тормозных средств.</w:t>
            </w:r>
          </w:p>
        </w:tc>
      </w:tr>
      <w:tr w:rsidR="0046446F" w:rsidRPr="006459F1" w14:paraId="2A34C75A" w14:textId="77777777" w:rsidTr="00FE0255">
        <w:trPr>
          <w:trHeight w:val="478"/>
        </w:trPr>
        <w:tc>
          <w:tcPr>
            <w:tcW w:w="2876" w:type="dxa"/>
            <w:gridSpan w:val="2"/>
          </w:tcPr>
          <w:p w14:paraId="5EECB309" w14:textId="65D8F7D0" w:rsidR="0046446F" w:rsidRPr="005538BD" w:rsidRDefault="00E10DC2" w:rsidP="0046446F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E10DC2">
              <w:rPr>
                <w:rFonts w:ascii="Times New Roman" w:hAnsi="Times New Roman"/>
                <w:iCs/>
                <w:sz w:val="20"/>
                <w:szCs w:val="20"/>
              </w:rPr>
              <w:t>ПК-5.1 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325" w:type="dxa"/>
            <w:gridSpan w:val="3"/>
          </w:tcPr>
          <w:p w14:paraId="75AED0DD" w14:textId="77777777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5538B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2351A09" w14:textId="4E8FB754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Навыками формирования проектной документации с помощью систем автоматизированного проектирования.</w:t>
            </w:r>
          </w:p>
        </w:tc>
      </w:tr>
      <w:tr w:rsidR="0046446F" w:rsidRPr="006459F1" w14:paraId="49C469DC" w14:textId="77777777" w:rsidTr="00B65393">
        <w:trPr>
          <w:trHeight w:val="478"/>
        </w:trPr>
        <w:tc>
          <w:tcPr>
            <w:tcW w:w="10201" w:type="dxa"/>
            <w:gridSpan w:val="5"/>
          </w:tcPr>
          <w:p w14:paraId="6E50FDC4" w14:textId="6C31B792" w:rsidR="0046446F" w:rsidRPr="0025161A" w:rsidRDefault="00F521AE" w:rsidP="00F521AE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/>
                <w:iCs/>
                <w:sz w:val="20"/>
                <w:szCs w:val="20"/>
              </w:rPr>
            </w:pPr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 xml:space="preserve">Составить схематический план станции с </w:t>
            </w:r>
            <w:proofErr w:type="spellStart"/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осигнализованием</w:t>
            </w:r>
            <w:proofErr w:type="spellEnd"/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.</w:t>
            </w:r>
          </w:p>
          <w:p w14:paraId="4A5C3C06" w14:textId="13F04CF8" w:rsidR="00F521AE" w:rsidRPr="0025161A" w:rsidRDefault="00F521AE" w:rsidP="00F521AE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</w:pPr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 xml:space="preserve">Рассчитать ординаты установки </w:t>
            </w:r>
            <w:r w:rsidR="0025161A"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стрелок и светофоров.</w:t>
            </w:r>
          </w:p>
          <w:p w14:paraId="04C57A19" w14:textId="5AAF2B5A" w:rsidR="0025161A" w:rsidRPr="0025161A" w:rsidRDefault="0025161A" w:rsidP="00F521AE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</w:pPr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Рассчитать длины участков извещения к переезду и времени задержки на включение переездной сигнализации.</w:t>
            </w:r>
          </w:p>
          <w:p w14:paraId="3CDEC8A6" w14:textId="56B34D48" w:rsidR="0046446F" w:rsidRPr="00B65393" w:rsidRDefault="0025161A" w:rsidP="0046446F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</w:pPr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Построить профиль спускной части горки.</w:t>
            </w:r>
          </w:p>
        </w:tc>
      </w:tr>
    </w:tbl>
    <w:p w14:paraId="6EA15EBF" w14:textId="77777777" w:rsidR="00865F24" w:rsidRDefault="00865F24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0FFDBD6" w14:textId="3F3AEA19" w:rsidR="00434C5A" w:rsidRDefault="0093138E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  <w:r w:rsidRPr="0093138E">
        <w:rPr>
          <w:rFonts w:ascii="Times New Roman" w:eastAsia="Times New Roman" w:hAnsi="Times New Roman"/>
          <w:b/>
          <w:iCs/>
        </w:rPr>
        <w:t>2.3. Перечень вопросов для подготовки обучающихся к промежуточной аттестации</w:t>
      </w:r>
      <w:r w:rsidR="00434C5A">
        <w:rPr>
          <w:rFonts w:ascii="Times New Roman" w:eastAsia="Times New Roman" w:hAnsi="Times New Roman"/>
          <w:b/>
          <w:iCs/>
        </w:rPr>
        <w:t xml:space="preserve"> </w:t>
      </w:r>
    </w:p>
    <w:p w14:paraId="7AA0578A" w14:textId="744B37F3" w:rsidR="00F76D32" w:rsidRDefault="00F76D32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</w:p>
    <w:p w14:paraId="2D77710B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1. Этапы развития железнодорожного транспорта и устройств СЦБ в России.</w:t>
      </w:r>
    </w:p>
    <w:p w14:paraId="5A38730F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2. Основные показатели эксплуатационной работы железных дорог.</w:t>
      </w:r>
    </w:p>
    <w:p w14:paraId="42A2EBE7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3. Основные понятия о сигналах.</w:t>
      </w:r>
    </w:p>
    <w:p w14:paraId="7F40D481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4. Что называют защитным участком? Для чего он предназначен?</w:t>
      </w:r>
    </w:p>
    <w:p w14:paraId="75256606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5. Классификация светофоров.</w:t>
      </w:r>
    </w:p>
    <w:p w14:paraId="36C7FC7A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6. Сигнализация станционных светофоров.</w:t>
      </w:r>
    </w:p>
    <w:p w14:paraId="312D9762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7. Классификация систем железнодорожной автоматики и телемеханики.</w:t>
      </w:r>
    </w:p>
    <w:p w14:paraId="3D1553E2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8. Требования ПТЭ к устройствам ЭЦ, включая стрелочные переводы, приводные и замыкающие устройства стрелок электрической централизации.</w:t>
      </w:r>
    </w:p>
    <w:p w14:paraId="763FD14D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9. Способы разграничения поездов на перегонах.</w:t>
      </w:r>
    </w:p>
    <w:p w14:paraId="094D6CC3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10. ПАБ. Общие положения.</w:t>
      </w:r>
    </w:p>
    <w:p w14:paraId="7A523CFE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11. Односторонняя ПАБ. Общие сведения.</w:t>
      </w:r>
    </w:p>
    <w:p w14:paraId="3FFAD967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12. Двусторонняя ПАБ. Общие сведения.</w:t>
      </w:r>
    </w:p>
    <w:p w14:paraId="15732B73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13. Двузначная АБ. Общие сведения.</w:t>
      </w:r>
    </w:p>
    <w:p w14:paraId="7E5684E2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14. Трехзначная АБ. Общие сведения.</w:t>
      </w:r>
    </w:p>
    <w:p w14:paraId="5834D573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15. Четырехзначная АБ. Общие сведения.</w:t>
      </w:r>
    </w:p>
    <w:p w14:paraId="7DED86A6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16. Автоматическая локомотивная сигнализация. Общие сведения.</w:t>
      </w:r>
    </w:p>
    <w:p w14:paraId="1C538166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17. Классификация систем АЛС.</w:t>
      </w:r>
    </w:p>
    <w:p w14:paraId="4A97D988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18. Схема работы четырехзначной АЛСН с контролем скорости.</w:t>
      </w:r>
    </w:p>
    <w:p w14:paraId="3E810814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19. Недостатки и преимущества системы АЛСТ.</w:t>
      </w:r>
    </w:p>
    <w:p w14:paraId="771FC0A7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20. Структурная схема электрической централизации.</w:t>
      </w:r>
    </w:p>
    <w:p w14:paraId="182EBB42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lastRenderedPageBreak/>
        <w:t>21. Эксплуатационно-технические требования к проектированию схематических планов станций.</w:t>
      </w:r>
    </w:p>
    <w:p w14:paraId="53D29EBA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22. Классификация и нумерация станционных путей и стрелок.</w:t>
      </w:r>
    </w:p>
    <w:p w14:paraId="522037E9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23. Правила расстановки изолирующих стыков станционных рельсовых цепей.</w:t>
      </w:r>
    </w:p>
    <w:p w14:paraId="390DC687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24. Расстановка светофоров на станции.</w:t>
      </w:r>
    </w:p>
    <w:p w14:paraId="6085FD8F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25. Как производится расчет ординат на схематическом плане станции?</w:t>
      </w:r>
    </w:p>
    <w:p w14:paraId="0F5D52F5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26. Необходимость определения взаимозависимости маршрутов, стрелок и светофоров. Каким образом её определяют?</w:t>
      </w:r>
    </w:p>
    <w:p w14:paraId="0A444C16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27. Маршрутизация передвижений на станциях. Основные понятия о маршруте. Виды маршрутов.</w:t>
      </w:r>
    </w:p>
    <w:p w14:paraId="79279B9D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28. Маршрутизация передвижений на станциях. Понятие об установке, замыкании и размыкании маршрута.</w:t>
      </w:r>
    </w:p>
    <w:p w14:paraId="7F89DC01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29. Что называют враждебным маршрутом? Примеры враждебных маршрутов.</w:t>
      </w:r>
    </w:p>
    <w:p w14:paraId="66CA09DF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30. Классификация раздельных пунктов.</w:t>
      </w:r>
    </w:p>
    <w:p w14:paraId="6FE9A56C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31. Разъезды. Назначение. Общие сведения.</w:t>
      </w:r>
    </w:p>
    <w:p w14:paraId="717C1246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32. Обгонные пункты. Назначение. Общие сведения.</w:t>
      </w:r>
    </w:p>
    <w:p w14:paraId="3FD5F2F4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33. Промежуточные станции. Общие сведения.</w:t>
      </w:r>
    </w:p>
    <w:p w14:paraId="0DD6474C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34. Участковые станции. Общие сведения.</w:t>
      </w:r>
    </w:p>
    <w:p w14:paraId="7079DB1D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35. Сортировочные станции. Общие сведения.</w:t>
      </w:r>
    </w:p>
    <w:p w14:paraId="0DD7E3B2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36. Пассажирские станции. Общие сведения.</w:t>
      </w:r>
    </w:p>
    <w:p w14:paraId="2E46D664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37. Классификация переездов.</w:t>
      </w:r>
    </w:p>
    <w:p w14:paraId="6E9B930A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38. Какие выделяют категории переездов? Как они определяются?</w:t>
      </w:r>
    </w:p>
    <w:p w14:paraId="6164E93B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39. Перечислите показания локомотивного светофора.</w:t>
      </w:r>
    </w:p>
    <w:p w14:paraId="77546D59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40. План и профиль сортировочной горки. Общие сведения.</w:t>
      </w:r>
    </w:p>
    <w:p w14:paraId="7CF3E544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41. Назначение тормозных позиций сортировочных горок. Задачи интервального и прицельного торможения.</w:t>
      </w:r>
    </w:p>
    <w:p w14:paraId="33AF5E4F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42. В чем заключается экономическая эффективность повышения надежности работы устройств?</w:t>
      </w:r>
    </w:p>
    <w:p w14:paraId="69C1D93C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43. В чем заключается экономическая эффективность повышения безопасности движения поездов?</w:t>
      </w:r>
    </w:p>
    <w:p w14:paraId="4CB7B926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44. Общие сведения о диспетчерской централизации.</w:t>
      </w:r>
    </w:p>
    <w:p w14:paraId="3B96FAC6" w14:textId="3F46C54A" w:rsidR="005538BD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45. Общие сведения о системах технического диагностирования и мониторинга устройств ЖАТ.</w:t>
      </w:r>
    </w:p>
    <w:p w14:paraId="5BD28DDB" w14:textId="67C025C9" w:rsidR="00186B9A" w:rsidRPr="00A023D4" w:rsidRDefault="00186B9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88ABF4E" w14:textId="77777777" w:rsidR="00A16F46" w:rsidRPr="009E1016" w:rsidRDefault="00A16F46" w:rsidP="00A16F46">
      <w:pPr>
        <w:jc w:val="center"/>
        <w:rPr>
          <w:rFonts w:ascii="Times New Roman" w:hAnsi="Times New Roman"/>
          <w:b/>
          <w:color w:val="000000"/>
        </w:rPr>
      </w:pPr>
      <w:r w:rsidRPr="009E1016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DD9D5F2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</w:p>
    <w:p w14:paraId="38F1911C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2658C41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3667E69F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«отлично»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B073F0C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«хорошо»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00A8EA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CC0BB9B" w14:textId="7D99E8CE" w:rsidR="00B65393" w:rsidRPr="009E1016" w:rsidRDefault="00A16F46" w:rsidP="008E4FFA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«неудовлетворительно»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</w:p>
    <w:p w14:paraId="63861F0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B608045" w14:textId="77777777" w:rsidR="00A16F46" w:rsidRPr="009E1016" w:rsidRDefault="00A16F46" w:rsidP="00A16F46">
      <w:pPr>
        <w:ind w:firstLine="709"/>
        <w:jc w:val="center"/>
        <w:rPr>
          <w:rFonts w:ascii="Times New Roman" w:hAnsi="Times New Roman"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3025AA2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FFDD19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75E80DF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</w:t>
      </w:r>
      <w:r w:rsidRPr="009E1016">
        <w:rPr>
          <w:rFonts w:ascii="Times New Roman" w:hAnsi="Times New Roman" w:cs="Times New Roman"/>
          <w:b/>
          <w:color w:val="000000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82BDE2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BB5CE6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FE79635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27A4101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71C7D5C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0B01FC88" w14:textId="0E3ECAB7" w:rsidR="00A16F4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8B23E0B" w14:textId="77777777" w:rsidR="005538BD" w:rsidRDefault="005538BD" w:rsidP="006F12F9">
      <w:pPr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3C21EF5" w14:textId="231A2FD3" w:rsidR="007A02A4" w:rsidRDefault="007A02A4" w:rsidP="00A21B9B">
      <w:pPr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оценок по экзамену</w:t>
      </w:r>
    </w:p>
    <w:p w14:paraId="3EA97D55" w14:textId="77777777" w:rsidR="00A21B9B" w:rsidRPr="007A02A4" w:rsidRDefault="00A21B9B" w:rsidP="007A02A4">
      <w:pPr>
        <w:ind w:firstLine="567"/>
        <w:jc w:val="both"/>
      </w:pPr>
    </w:p>
    <w:p w14:paraId="592A8C1F" w14:textId="77777777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«Отлично»</w:t>
      </w:r>
      <w:r w:rsidRPr="007A02A4">
        <w:rPr>
          <w:rFonts w:ascii="Times New Roman" w:hAnsi="Times New Roman" w:cs="Times New Roman"/>
          <w:color w:val="000000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504E6969" w14:textId="77777777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«Хорошо»</w:t>
      </w:r>
      <w:r w:rsidRPr="007A02A4">
        <w:rPr>
          <w:rFonts w:ascii="Times New Roman" w:hAnsi="Times New Roman" w:cs="Times New Roman"/>
          <w:color w:val="000000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6B2ECD6A" w14:textId="77777777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«Удовлетворительно»</w:t>
      </w:r>
      <w:r w:rsidRPr="007A02A4">
        <w:rPr>
          <w:rFonts w:ascii="Times New Roman" w:hAnsi="Times New Roman" w:cs="Times New Roman"/>
          <w:color w:val="000000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D8485B8" w14:textId="79BE1ADB" w:rsidR="00662069" w:rsidRDefault="007A02A4" w:rsidP="00B02126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E125EF">
        <w:rPr>
          <w:rFonts w:ascii="Times New Roman" w:hAnsi="Times New Roman" w:cs="Times New Roman"/>
          <w:b/>
          <w:bCs/>
          <w:color w:val="000000"/>
        </w:rPr>
        <w:t>«Неудовлетворительно»</w:t>
      </w:r>
      <w:r w:rsidRPr="007A02A4">
        <w:rPr>
          <w:rFonts w:ascii="Times New Roman" w:hAnsi="Times New Roman" w:cs="Times New Roman"/>
          <w:color w:val="000000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662069" w:rsidSect="00267CE1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EA0E2" w14:textId="77777777" w:rsidR="0011465F" w:rsidRDefault="0011465F">
      <w:r>
        <w:separator/>
      </w:r>
    </w:p>
  </w:endnote>
  <w:endnote w:type="continuationSeparator" w:id="0">
    <w:p w14:paraId="60AEBD9B" w14:textId="77777777" w:rsidR="0011465F" w:rsidRDefault="00114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4090A" w14:textId="77777777" w:rsidR="0011465F" w:rsidRDefault="0011465F">
      <w:r>
        <w:rPr>
          <w:color w:val="000000"/>
        </w:rPr>
        <w:separator/>
      </w:r>
    </w:p>
  </w:footnote>
  <w:footnote w:type="continuationSeparator" w:id="0">
    <w:p w14:paraId="5D6997E0" w14:textId="77777777" w:rsidR="0011465F" w:rsidRDefault="00114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0FC0"/>
    <w:multiLevelType w:val="hybridMultilevel"/>
    <w:tmpl w:val="C166DACE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3D0E61"/>
    <w:multiLevelType w:val="hybridMultilevel"/>
    <w:tmpl w:val="A9940C2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3130CE"/>
    <w:multiLevelType w:val="hybridMultilevel"/>
    <w:tmpl w:val="00C86C50"/>
    <w:lvl w:ilvl="0" w:tplc="ABE4D69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E5337F"/>
    <w:multiLevelType w:val="hybridMultilevel"/>
    <w:tmpl w:val="B5DC57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EC33DC"/>
    <w:multiLevelType w:val="hybridMultilevel"/>
    <w:tmpl w:val="4D5C527E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92A12"/>
    <w:multiLevelType w:val="hybridMultilevel"/>
    <w:tmpl w:val="4E14C524"/>
    <w:lvl w:ilvl="0" w:tplc="AE383FD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213FC1"/>
    <w:multiLevelType w:val="multilevel"/>
    <w:tmpl w:val="1748AD8C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A3126C3"/>
    <w:multiLevelType w:val="hybridMultilevel"/>
    <w:tmpl w:val="80581AC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6E5550"/>
    <w:multiLevelType w:val="hybridMultilevel"/>
    <w:tmpl w:val="4B1A9F3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63671B"/>
    <w:multiLevelType w:val="hybridMultilevel"/>
    <w:tmpl w:val="140A2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772E96"/>
    <w:multiLevelType w:val="hybridMultilevel"/>
    <w:tmpl w:val="CE368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816A5D"/>
    <w:multiLevelType w:val="hybridMultilevel"/>
    <w:tmpl w:val="4D5C527E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72DD1"/>
    <w:multiLevelType w:val="hybridMultilevel"/>
    <w:tmpl w:val="E09E946C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B0B2005"/>
    <w:multiLevelType w:val="hybridMultilevel"/>
    <w:tmpl w:val="4F54B958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2E0255"/>
    <w:multiLevelType w:val="hybridMultilevel"/>
    <w:tmpl w:val="C11856D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EB24455"/>
    <w:multiLevelType w:val="hybridMultilevel"/>
    <w:tmpl w:val="49D01E60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A749B2"/>
    <w:multiLevelType w:val="hybridMultilevel"/>
    <w:tmpl w:val="E83CEA54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4E4014A"/>
    <w:multiLevelType w:val="hybridMultilevel"/>
    <w:tmpl w:val="4950DA3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7174A8"/>
    <w:multiLevelType w:val="hybridMultilevel"/>
    <w:tmpl w:val="22C64ABA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D873EB2"/>
    <w:multiLevelType w:val="hybridMultilevel"/>
    <w:tmpl w:val="74A44DA8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C47E4B"/>
    <w:multiLevelType w:val="hybridMultilevel"/>
    <w:tmpl w:val="7ED0602A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4845E43"/>
    <w:multiLevelType w:val="hybridMultilevel"/>
    <w:tmpl w:val="16F28D6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5552A90"/>
    <w:multiLevelType w:val="hybridMultilevel"/>
    <w:tmpl w:val="0FC421C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21E3F55"/>
    <w:multiLevelType w:val="hybridMultilevel"/>
    <w:tmpl w:val="CDAE4AEC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6FC7DA8"/>
    <w:multiLevelType w:val="hybridMultilevel"/>
    <w:tmpl w:val="C358B22C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D131063"/>
    <w:multiLevelType w:val="hybridMultilevel"/>
    <w:tmpl w:val="C2FCF21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F6A5CDE"/>
    <w:multiLevelType w:val="hybridMultilevel"/>
    <w:tmpl w:val="FF506AA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3D5D14"/>
    <w:multiLevelType w:val="hybridMultilevel"/>
    <w:tmpl w:val="74A44DA8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0066B"/>
    <w:multiLevelType w:val="hybridMultilevel"/>
    <w:tmpl w:val="B8E4A34E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3BC2117"/>
    <w:multiLevelType w:val="hybridMultilevel"/>
    <w:tmpl w:val="A28C6978"/>
    <w:lvl w:ilvl="0" w:tplc="86366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59F00C6"/>
    <w:multiLevelType w:val="hybridMultilevel"/>
    <w:tmpl w:val="C42ECCD6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1D072C"/>
    <w:multiLevelType w:val="hybridMultilevel"/>
    <w:tmpl w:val="9E8833AE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24F4B60"/>
    <w:multiLevelType w:val="hybridMultilevel"/>
    <w:tmpl w:val="9C4A3F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45022B4"/>
    <w:multiLevelType w:val="hybridMultilevel"/>
    <w:tmpl w:val="036459B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F600A5"/>
    <w:multiLevelType w:val="hybridMultilevel"/>
    <w:tmpl w:val="C756B8D2"/>
    <w:lvl w:ilvl="0" w:tplc="E08CFC26">
      <w:start w:val="1"/>
      <w:numFmt w:val="lowerLetter"/>
      <w:lvlText w:val="%1)"/>
      <w:lvlJc w:val="left"/>
      <w:pPr>
        <w:ind w:left="149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 w15:restartNumberingAfterBreak="0">
    <w:nsid w:val="695D5324"/>
    <w:multiLevelType w:val="hybridMultilevel"/>
    <w:tmpl w:val="890AAA48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D620D09"/>
    <w:multiLevelType w:val="hybridMultilevel"/>
    <w:tmpl w:val="9BDCD9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E3C4F60"/>
    <w:multiLevelType w:val="hybridMultilevel"/>
    <w:tmpl w:val="011CEE00"/>
    <w:lvl w:ilvl="0" w:tplc="106A0E6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06A6B6A"/>
    <w:multiLevelType w:val="hybridMultilevel"/>
    <w:tmpl w:val="4232CC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4B93400"/>
    <w:multiLevelType w:val="hybridMultilevel"/>
    <w:tmpl w:val="276A8B76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9A75CC4"/>
    <w:multiLevelType w:val="hybridMultilevel"/>
    <w:tmpl w:val="0BA89D30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BA35FB6"/>
    <w:multiLevelType w:val="hybridMultilevel"/>
    <w:tmpl w:val="3388615C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19"/>
  </w:num>
  <w:num w:numId="3">
    <w:abstractNumId w:val="2"/>
  </w:num>
  <w:num w:numId="4">
    <w:abstractNumId w:val="14"/>
  </w:num>
  <w:num w:numId="5">
    <w:abstractNumId w:val="37"/>
  </w:num>
  <w:num w:numId="6">
    <w:abstractNumId w:val="34"/>
  </w:num>
  <w:num w:numId="7">
    <w:abstractNumId w:val="5"/>
  </w:num>
  <w:num w:numId="8">
    <w:abstractNumId w:val="3"/>
  </w:num>
  <w:num w:numId="9">
    <w:abstractNumId w:val="23"/>
  </w:num>
  <w:num w:numId="10">
    <w:abstractNumId w:val="21"/>
  </w:num>
  <w:num w:numId="11">
    <w:abstractNumId w:val="7"/>
  </w:num>
  <w:num w:numId="12">
    <w:abstractNumId w:val="20"/>
  </w:num>
  <w:num w:numId="13">
    <w:abstractNumId w:val="33"/>
  </w:num>
  <w:num w:numId="14">
    <w:abstractNumId w:val="22"/>
  </w:num>
  <w:num w:numId="15">
    <w:abstractNumId w:val="25"/>
  </w:num>
  <w:num w:numId="16">
    <w:abstractNumId w:val="41"/>
  </w:num>
  <w:num w:numId="17">
    <w:abstractNumId w:val="28"/>
  </w:num>
  <w:num w:numId="18">
    <w:abstractNumId w:val="26"/>
  </w:num>
  <w:num w:numId="19">
    <w:abstractNumId w:val="16"/>
  </w:num>
  <w:num w:numId="20">
    <w:abstractNumId w:val="39"/>
  </w:num>
  <w:num w:numId="21">
    <w:abstractNumId w:val="15"/>
  </w:num>
  <w:num w:numId="22">
    <w:abstractNumId w:val="8"/>
  </w:num>
  <w:num w:numId="23">
    <w:abstractNumId w:val="40"/>
  </w:num>
  <w:num w:numId="24">
    <w:abstractNumId w:val="24"/>
  </w:num>
  <w:num w:numId="25">
    <w:abstractNumId w:val="31"/>
  </w:num>
  <w:num w:numId="26">
    <w:abstractNumId w:val="13"/>
  </w:num>
  <w:num w:numId="27">
    <w:abstractNumId w:val="18"/>
  </w:num>
  <w:num w:numId="28">
    <w:abstractNumId w:val="35"/>
  </w:num>
  <w:num w:numId="29">
    <w:abstractNumId w:val="17"/>
  </w:num>
  <w:num w:numId="30">
    <w:abstractNumId w:val="30"/>
  </w:num>
  <w:num w:numId="31">
    <w:abstractNumId w:val="12"/>
  </w:num>
  <w:num w:numId="32">
    <w:abstractNumId w:val="1"/>
  </w:num>
  <w:num w:numId="33">
    <w:abstractNumId w:val="0"/>
  </w:num>
  <w:num w:numId="34">
    <w:abstractNumId w:val="29"/>
  </w:num>
  <w:num w:numId="35">
    <w:abstractNumId w:val="9"/>
  </w:num>
  <w:num w:numId="36">
    <w:abstractNumId w:val="32"/>
  </w:num>
  <w:num w:numId="37">
    <w:abstractNumId w:val="36"/>
  </w:num>
  <w:num w:numId="38">
    <w:abstractNumId w:val="38"/>
  </w:num>
  <w:num w:numId="39">
    <w:abstractNumId w:val="11"/>
  </w:num>
  <w:num w:numId="40">
    <w:abstractNumId w:val="4"/>
  </w:num>
  <w:num w:numId="41">
    <w:abstractNumId w:val="27"/>
  </w:num>
  <w:num w:numId="42">
    <w:abstractNumId w:val="1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9C5"/>
    <w:rsid w:val="0000272A"/>
    <w:rsid w:val="00002AB6"/>
    <w:rsid w:val="0001222B"/>
    <w:rsid w:val="00021D7C"/>
    <w:rsid w:val="000226E9"/>
    <w:rsid w:val="00023D58"/>
    <w:rsid w:val="00030934"/>
    <w:rsid w:val="00034C7B"/>
    <w:rsid w:val="0004416E"/>
    <w:rsid w:val="00044F72"/>
    <w:rsid w:val="000451EE"/>
    <w:rsid w:val="00061BE0"/>
    <w:rsid w:val="000620F7"/>
    <w:rsid w:val="00067934"/>
    <w:rsid w:val="00070231"/>
    <w:rsid w:val="00071B10"/>
    <w:rsid w:val="000862B4"/>
    <w:rsid w:val="00091E45"/>
    <w:rsid w:val="00095C58"/>
    <w:rsid w:val="000A0A92"/>
    <w:rsid w:val="000B5425"/>
    <w:rsid w:val="000B6293"/>
    <w:rsid w:val="000C5A0D"/>
    <w:rsid w:val="000C67BA"/>
    <w:rsid w:val="000C7C0D"/>
    <w:rsid w:val="000D5255"/>
    <w:rsid w:val="000E11D0"/>
    <w:rsid w:val="000E3557"/>
    <w:rsid w:val="000E71D5"/>
    <w:rsid w:val="000E71E6"/>
    <w:rsid w:val="000F0384"/>
    <w:rsid w:val="000F7236"/>
    <w:rsid w:val="001018C7"/>
    <w:rsid w:val="00102259"/>
    <w:rsid w:val="001024AC"/>
    <w:rsid w:val="00112B61"/>
    <w:rsid w:val="00112E4C"/>
    <w:rsid w:val="0011465F"/>
    <w:rsid w:val="0012051D"/>
    <w:rsid w:val="001230BE"/>
    <w:rsid w:val="00130FD1"/>
    <w:rsid w:val="00134272"/>
    <w:rsid w:val="00134C37"/>
    <w:rsid w:val="00136FF6"/>
    <w:rsid w:val="00144F42"/>
    <w:rsid w:val="001459B8"/>
    <w:rsid w:val="00161999"/>
    <w:rsid w:val="00163CBF"/>
    <w:rsid w:val="00166A70"/>
    <w:rsid w:val="00171782"/>
    <w:rsid w:val="001746A5"/>
    <w:rsid w:val="00183D00"/>
    <w:rsid w:val="00184624"/>
    <w:rsid w:val="00186ABD"/>
    <w:rsid w:val="00186B9A"/>
    <w:rsid w:val="001905C7"/>
    <w:rsid w:val="001A6559"/>
    <w:rsid w:val="001C2AB3"/>
    <w:rsid w:val="001C4E93"/>
    <w:rsid w:val="001D010E"/>
    <w:rsid w:val="001D0F15"/>
    <w:rsid w:val="001D2CAB"/>
    <w:rsid w:val="001D3C5F"/>
    <w:rsid w:val="001D4939"/>
    <w:rsid w:val="001E00B7"/>
    <w:rsid w:val="001E5B24"/>
    <w:rsid w:val="001E671A"/>
    <w:rsid w:val="001F0961"/>
    <w:rsid w:val="001F0D48"/>
    <w:rsid w:val="001F51C2"/>
    <w:rsid w:val="001F74F7"/>
    <w:rsid w:val="00202135"/>
    <w:rsid w:val="002033E1"/>
    <w:rsid w:val="00210AB3"/>
    <w:rsid w:val="00214151"/>
    <w:rsid w:val="002226A8"/>
    <w:rsid w:val="00224842"/>
    <w:rsid w:val="002349C6"/>
    <w:rsid w:val="002404B4"/>
    <w:rsid w:val="00241B69"/>
    <w:rsid w:val="0025161A"/>
    <w:rsid w:val="00253FA0"/>
    <w:rsid w:val="00267CE1"/>
    <w:rsid w:val="002877A9"/>
    <w:rsid w:val="002967E3"/>
    <w:rsid w:val="002A141C"/>
    <w:rsid w:val="002A21C2"/>
    <w:rsid w:val="002C4D3D"/>
    <w:rsid w:val="002C5298"/>
    <w:rsid w:val="002C7CDC"/>
    <w:rsid w:val="002D15D0"/>
    <w:rsid w:val="002D2400"/>
    <w:rsid w:val="002E1498"/>
    <w:rsid w:val="002E5C31"/>
    <w:rsid w:val="002F047F"/>
    <w:rsid w:val="002F0DCC"/>
    <w:rsid w:val="002F35C2"/>
    <w:rsid w:val="00312986"/>
    <w:rsid w:val="00313F6E"/>
    <w:rsid w:val="00315525"/>
    <w:rsid w:val="00325C10"/>
    <w:rsid w:val="003271EF"/>
    <w:rsid w:val="0033086A"/>
    <w:rsid w:val="00331F49"/>
    <w:rsid w:val="003447CB"/>
    <w:rsid w:val="003473BA"/>
    <w:rsid w:val="00354C75"/>
    <w:rsid w:val="00355033"/>
    <w:rsid w:val="00355BD7"/>
    <w:rsid w:val="00356B40"/>
    <w:rsid w:val="003652FC"/>
    <w:rsid w:val="003916AF"/>
    <w:rsid w:val="003976AC"/>
    <w:rsid w:val="003A1209"/>
    <w:rsid w:val="003B7142"/>
    <w:rsid w:val="003B79D2"/>
    <w:rsid w:val="003C12FD"/>
    <w:rsid w:val="003C1B34"/>
    <w:rsid w:val="003C7042"/>
    <w:rsid w:val="003D0465"/>
    <w:rsid w:val="003D6FE4"/>
    <w:rsid w:val="003E6364"/>
    <w:rsid w:val="003F5441"/>
    <w:rsid w:val="00402178"/>
    <w:rsid w:val="00403DA0"/>
    <w:rsid w:val="00410B81"/>
    <w:rsid w:val="004127B2"/>
    <w:rsid w:val="004274E1"/>
    <w:rsid w:val="004330C1"/>
    <w:rsid w:val="00434C5A"/>
    <w:rsid w:val="00435FD0"/>
    <w:rsid w:val="00437609"/>
    <w:rsid w:val="00447AAF"/>
    <w:rsid w:val="00455846"/>
    <w:rsid w:val="0046446F"/>
    <w:rsid w:val="00482653"/>
    <w:rsid w:val="00483B59"/>
    <w:rsid w:val="00483D99"/>
    <w:rsid w:val="00484A66"/>
    <w:rsid w:val="00497696"/>
    <w:rsid w:val="004A0116"/>
    <w:rsid w:val="004A33F6"/>
    <w:rsid w:val="004A5994"/>
    <w:rsid w:val="004B3223"/>
    <w:rsid w:val="004B664B"/>
    <w:rsid w:val="004B682E"/>
    <w:rsid w:val="004C0C43"/>
    <w:rsid w:val="00507CCF"/>
    <w:rsid w:val="00512710"/>
    <w:rsid w:val="005238C0"/>
    <w:rsid w:val="00542C8B"/>
    <w:rsid w:val="005538BD"/>
    <w:rsid w:val="005539E8"/>
    <w:rsid w:val="00560436"/>
    <w:rsid w:val="00570BE2"/>
    <w:rsid w:val="0058007B"/>
    <w:rsid w:val="005817AB"/>
    <w:rsid w:val="0058261D"/>
    <w:rsid w:val="00586655"/>
    <w:rsid w:val="005900FB"/>
    <w:rsid w:val="00590D3E"/>
    <w:rsid w:val="00597167"/>
    <w:rsid w:val="005A1FE8"/>
    <w:rsid w:val="005A20E1"/>
    <w:rsid w:val="005B1241"/>
    <w:rsid w:val="005B1E92"/>
    <w:rsid w:val="005B5A4A"/>
    <w:rsid w:val="005C30DA"/>
    <w:rsid w:val="005C52F2"/>
    <w:rsid w:val="005D402B"/>
    <w:rsid w:val="005E71E2"/>
    <w:rsid w:val="005E73FE"/>
    <w:rsid w:val="005F1E5B"/>
    <w:rsid w:val="005F2A9D"/>
    <w:rsid w:val="00600AD7"/>
    <w:rsid w:val="00601C40"/>
    <w:rsid w:val="00612E57"/>
    <w:rsid w:val="006215C9"/>
    <w:rsid w:val="0062545A"/>
    <w:rsid w:val="00627DA5"/>
    <w:rsid w:val="00634A43"/>
    <w:rsid w:val="00645FD6"/>
    <w:rsid w:val="00646106"/>
    <w:rsid w:val="006533D6"/>
    <w:rsid w:val="00662069"/>
    <w:rsid w:val="006621CA"/>
    <w:rsid w:val="00672C3A"/>
    <w:rsid w:val="00673C97"/>
    <w:rsid w:val="00680C18"/>
    <w:rsid w:val="006871DE"/>
    <w:rsid w:val="00687205"/>
    <w:rsid w:val="00695F20"/>
    <w:rsid w:val="006A224D"/>
    <w:rsid w:val="006A6058"/>
    <w:rsid w:val="006A71F0"/>
    <w:rsid w:val="006A7326"/>
    <w:rsid w:val="006A7978"/>
    <w:rsid w:val="006B1C31"/>
    <w:rsid w:val="006B2A68"/>
    <w:rsid w:val="006C0EED"/>
    <w:rsid w:val="006C3E31"/>
    <w:rsid w:val="006D435A"/>
    <w:rsid w:val="006E4155"/>
    <w:rsid w:val="006F0775"/>
    <w:rsid w:val="006F12F9"/>
    <w:rsid w:val="007167E0"/>
    <w:rsid w:val="0072162A"/>
    <w:rsid w:val="00730089"/>
    <w:rsid w:val="007306F5"/>
    <w:rsid w:val="00733A8A"/>
    <w:rsid w:val="00747227"/>
    <w:rsid w:val="007576D1"/>
    <w:rsid w:val="00760A80"/>
    <w:rsid w:val="00771903"/>
    <w:rsid w:val="0077209A"/>
    <w:rsid w:val="007733DA"/>
    <w:rsid w:val="007756B4"/>
    <w:rsid w:val="0077645A"/>
    <w:rsid w:val="00777020"/>
    <w:rsid w:val="00781197"/>
    <w:rsid w:val="007926C4"/>
    <w:rsid w:val="007A02A4"/>
    <w:rsid w:val="007A4C22"/>
    <w:rsid w:val="007A5D27"/>
    <w:rsid w:val="007A75FC"/>
    <w:rsid w:val="007B15FD"/>
    <w:rsid w:val="007B1BD5"/>
    <w:rsid w:val="007B3C1B"/>
    <w:rsid w:val="007C20C9"/>
    <w:rsid w:val="007C2F83"/>
    <w:rsid w:val="007C6DBE"/>
    <w:rsid w:val="007E0370"/>
    <w:rsid w:val="007E55A7"/>
    <w:rsid w:val="007E629F"/>
    <w:rsid w:val="007F3097"/>
    <w:rsid w:val="007F511F"/>
    <w:rsid w:val="00811F2F"/>
    <w:rsid w:val="00821551"/>
    <w:rsid w:val="00822EC5"/>
    <w:rsid w:val="00823541"/>
    <w:rsid w:val="008254DA"/>
    <w:rsid w:val="008255A8"/>
    <w:rsid w:val="008255EB"/>
    <w:rsid w:val="00825F71"/>
    <w:rsid w:val="0082697E"/>
    <w:rsid w:val="00827E70"/>
    <w:rsid w:val="008474B6"/>
    <w:rsid w:val="00850297"/>
    <w:rsid w:val="00853880"/>
    <w:rsid w:val="00853B10"/>
    <w:rsid w:val="008550B3"/>
    <w:rsid w:val="00856918"/>
    <w:rsid w:val="00856B12"/>
    <w:rsid w:val="00865F24"/>
    <w:rsid w:val="00867B23"/>
    <w:rsid w:val="008735DE"/>
    <w:rsid w:val="008742D8"/>
    <w:rsid w:val="00876082"/>
    <w:rsid w:val="0087731A"/>
    <w:rsid w:val="00894B0D"/>
    <w:rsid w:val="00894CD7"/>
    <w:rsid w:val="0089699D"/>
    <w:rsid w:val="008A1530"/>
    <w:rsid w:val="008B577C"/>
    <w:rsid w:val="008C0A63"/>
    <w:rsid w:val="008C7398"/>
    <w:rsid w:val="008D44F7"/>
    <w:rsid w:val="008E04BD"/>
    <w:rsid w:val="008E23C0"/>
    <w:rsid w:val="008E46B2"/>
    <w:rsid w:val="008E4FFA"/>
    <w:rsid w:val="008E5C19"/>
    <w:rsid w:val="008F0BD2"/>
    <w:rsid w:val="008F59FA"/>
    <w:rsid w:val="009044F6"/>
    <w:rsid w:val="009140A5"/>
    <w:rsid w:val="00920284"/>
    <w:rsid w:val="00925F7E"/>
    <w:rsid w:val="009262DE"/>
    <w:rsid w:val="00930B05"/>
    <w:rsid w:val="0093138E"/>
    <w:rsid w:val="009316B3"/>
    <w:rsid w:val="00942C0E"/>
    <w:rsid w:val="009447E8"/>
    <w:rsid w:val="009560E3"/>
    <w:rsid w:val="0095640E"/>
    <w:rsid w:val="0096384D"/>
    <w:rsid w:val="00971B76"/>
    <w:rsid w:val="00981CEF"/>
    <w:rsid w:val="00983919"/>
    <w:rsid w:val="00985BC3"/>
    <w:rsid w:val="009A5B01"/>
    <w:rsid w:val="009A75EA"/>
    <w:rsid w:val="009B1D47"/>
    <w:rsid w:val="009C2ED1"/>
    <w:rsid w:val="009C7EE6"/>
    <w:rsid w:val="009D7E08"/>
    <w:rsid w:val="009E248A"/>
    <w:rsid w:val="00A023D4"/>
    <w:rsid w:val="00A03A94"/>
    <w:rsid w:val="00A16F46"/>
    <w:rsid w:val="00A21B9B"/>
    <w:rsid w:val="00A236EF"/>
    <w:rsid w:val="00A327E5"/>
    <w:rsid w:val="00A37983"/>
    <w:rsid w:val="00A379D7"/>
    <w:rsid w:val="00A379FA"/>
    <w:rsid w:val="00A73E4D"/>
    <w:rsid w:val="00AA19CB"/>
    <w:rsid w:val="00AA49AB"/>
    <w:rsid w:val="00AB1D38"/>
    <w:rsid w:val="00AB25D2"/>
    <w:rsid w:val="00AC1A6E"/>
    <w:rsid w:val="00AD0464"/>
    <w:rsid w:val="00AD253F"/>
    <w:rsid w:val="00AD56E1"/>
    <w:rsid w:val="00AD7376"/>
    <w:rsid w:val="00AE22E6"/>
    <w:rsid w:val="00AF18D8"/>
    <w:rsid w:val="00AF228F"/>
    <w:rsid w:val="00AF26BC"/>
    <w:rsid w:val="00B02126"/>
    <w:rsid w:val="00B064CB"/>
    <w:rsid w:val="00B0682C"/>
    <w:rsid w:val="00B073A5"/>
    <w:rsid w:val="00B115D3"/>
    <w:rsid w:val="00B123D6"/>
    <w:rsid w:val="00B32BC7"/>
    <w:rsid w:val="00B408AC"/>
    <w:rsid w:val="00B45DE9"/>
    <w:rsid w:val="00B54369"/>
    <w:rsid w:val="00B64E3D"/>
    <w:rsid w:val="00B65393"/>
    <w:rsid w:val="00B65D25"/>
    <w:rsid w:val="00B65E07"/>
    <w:rsid w:val="00B95207"/>
    <w:rsid w:val="00BA6006"/>
    <w:rsid w:val="00BB54D6"/>
    <w:rsid w:val="00BC422E"/>
    <w:rsid w:val="00BE1137"/>
    <w:rsid w:val="00BE443A"/>
    <w:rsid w:val="00BF390A"/>
    <w:rsid w:val="00C00886"/>
    <w:rsid w:val="00C00BEA"/>
    <w:rsid w:val="00C0332E"/>
    <w:rsid w:val="00C03B0F"/>
    <w:rsid w:val="00C051B6"/>
    <w:rsid w:val="00C371AA"/>
    <w:rsid w:val="00C42E25"/>
    <w:rsid w:val="00C45858"/>
    <w:rsid w:val="00C46319"/>
    <w:rsid w:val="00C479FB"/>
    <w:rsid w:val="00C50C0F"/>
    <w:rsid w:val="00C515D3"/>
    <w:rsid w:val="00C52A2A"/>
    <w:rsid w:val="00C66966"/>
    <w:rsid w:val="00C72736"/>
    <w:rsid w:val="00C7395D"/>
    <w:rsid w:val="00C75B5F"/>
    <w:rsid w:val="00C87A87"/>
    <w:rsid w:val="00C90E9C"/>
    <w:rsid w:val="00C92BC5"/>
    <w:rsid w:val="00C959F3"/>
    <w:rsid w:val="00CA1DD1"/>
    <w:rsid w:val="00CB3C70"/>
    <w:rsid w:val="00CB4813"/>
    <w:rsid w:val="00CC02CB"/>
    <w:rsid w:val="00CC16CD"/>
    <w:rsid w:val="00CC3A13"/>
    <w:rsid w:val="00CC5C06"/>
    <w:rsid w:val="00CD2E52"/>
    <w:rsid w:val="00CD3102"/>
    <w:rsid w:val="00CD38C2"/>
    <w:rsid w:val="00CD79A3"/>
    <w:rsid w:val="00D0089B"/>
    <w:rsid w:val="00D01BEF"/>
    <w:rsid w:val="00D032A3"/>
    <w:rsid w:val="00D17065"/>
    <w:rsid w:val="00D51ADD"/>
    <w:rsid w:val="00D5689E"/>
    <w:rsid w:val="00D74074"/>
    <w:rsid w:val="00D852D0"/>
    <w:rsid w:val="00D90A3C"/>
    <w:rsid w:val="00D92715"/>
    <w:rsid w:val="00D93C13"/>
    <w:rsid w:val="00D95687"/>
    <w:rsid w:val="00D97C14"/>
    <w:rsid w:val="00DA1D22"/>
    <w:rsid w:val="00DA1FE2"/>
    <w:rsid w:val="00DA21D4"/>
    <w:rsid w:val="00DC0914"/>
    <w:rsid w:val="00DC1B96"/>
    <w:rsid w:val="00DC43C5"/>
    <w:rsid w:val="00DD5830"/>
    <w:rsid w:val="00DF5F73"/>
    <w:rsid w:val="00DF694F"/>
    <w:rsid w:val="00E00A79"/>
    <w:rsid w:val="00E03692"/>
    <w:rsid w:val="00E0437E"/>
    <w:rsid w:val="00E060B5"/>
    <w:rsid w:val="00E10DC2"/>
    <w:rsid w:val="00E125EF"/>
    <w:rsid w:val="00E13BA3"/>
    <w:rsid w:val="00E16CA0"/>
    <w:rsid w:val="00E23262"/>
    <w:rsid w:val="00E279C5"/>
    <w:rsid w:val="00E303D7"/>
    <w:rsid w:val="00E3170F"/>
    <w:rsid w:val="00E47152"/>
    <w:rsid w:val="00E52489"/>
    <w:rsid w:val="00E52665"/>
    <w:rsid w:val="00E57D4F"/>
    <w:rsid w:val="00E70BCE"/>
    <w:rsid w:val="00E71DFC"/>
    <w:rsid w:val="00E806D0"/>
    <w:rsid w:val="00E819B2"/>
    <w:rsid w:val="00E8400E"/>
    <w:rsid w:val="00E86C64"/>
    <w:rsid w:val="00E9546A"/>
    <w:rsid w:val="00EA181B"/>
    <w:rsid w:val="00EA71A8"/>
    <w:rsid w:val="00EB331A"/>
    <w:rsid w:val="00EB7350"/>
    <w:rsid w:val="00EC5A56"/>
    <w:rsid w:val="00ED08A5"/>
    <w:rsid w:val="00ED4BBD"/>
    <w:rsid w:val="00ED7363"/>
    <w:rsid w:val="00ED7DEE"/>
    <w:rsid w:val="00EF32EF"/>
    <w:rsid w:val="00F267FF"/>
    <w:rsid w:val="00F30F0F"/>
    <w:rsid w:val="00F31156"/>
    <w:rsid w:val="00F32708"/>
    <w:rsid w:val="00F36B27"/>
    <w:rsid w:val="00F42CC8"/>
    <w:rsid w:val="00F4571A"/>
    <w:rsid w:val="00F521AE"/>
    <w:rsid w:val="00F61EB5"/>
    <w:rsid w:val="00F63734"/>
    <w:rsid w:val="00F70A2C"/>
    <w:rsid w:val="00F72F37"/>
    <w:rsid w:val="00F768E3"/>
    <w:rsid w:val="00F76D32"/>
    <w:rsid w:val="00F86E11"/>
    <w:rsid w:val="00FA7437"/>
    <w:rsid w:val="00FB1364"/>
    <w:rsid w:val="00FB196F"/>
    <w:rsid w:val="00FB2590"/>
    <w:rsid w:val="00FB3D3B"/>
    <w:rsid w:val="00FD0DBC"/>
    <w:rsid w:val="00FE0255"/>
    <w:rsid w:val="00FE02EB"/>
    <w:rsid w:val="00FE13CC"/>
    <w:rsid w:val="00FE1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BB2C1"/>
  <w15:docId w15:val="{968BF581-8A8F-486F-84D9-85A0926B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44F7"/>
  </w:style>
  <w:style w:type="paragraph" w:styleId="1">
    <w:name w:val="heading 1"/>
    <w:basedOn w:val="a"/>
    <w:next w:val="a"/>
    <w:link w:val="10"/>
    <w:uiPriority w:val="9"/>
    <w:qFormat/>
    <w:rsid w:val="00161999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CC8"/>
    <w:pPr>
      <w:keepNext/>
      <w:keepLines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AB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23D4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23D4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0BEA"/>
  </w:style>
  <w:style w:type="paragraph" w:customStyle="1" w:styleId="Heading">
    <w:name w:val="Heading"/>
    <w:basedOn w:val="Standard"/>
    <w:next w:val="Textbody"/>
    <w:rsid w:val="00C00B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00BEA"/>
    <w:pPr>
      <w:spacing w:after="140" w:line="288" w:lineRule="auto"/>
    </w:pPr>
  </w:style>
  <w:style w:type="paragraph" w:styleId="a3">
    <w:name w:val="List"/>
    <w:basedOn w:val="Textbody"/>
    <w:rsid w:val="00C00BEA"/>
  </w:style>
  <w:style w:type="paragraph" w:styleId="a4">
    <w:name w:val="caption"/>
    <w:basedOn w:val="Standard"/>
    <w:rsid w:val="00C00B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0BEA"/>
    <w:pPr>
      <w:suppressLineNumbers/>
    </w:pPr>
  </w:style>
  <w:style w:type="paragraph" w:styleId="a5">
    <w:name w:val="Title"/>
    <w:basedOn w:val="Standard"/>
    <w:link w:val="a6"/>
    <w:qFormat/>
    <w:rsid w:val="00C00BEA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C00BEA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C00BEA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C00BEA"/>
    <w:pPr>
      <w:numPr>
        <w:numId w:val="1"/>
      </w:numPr>
    </w:pPr>
  </w:style>
  <w:style w:type="paragraph" w:styleId="a7">
    <w:name w:val="Balloon Text"/>
    <w:basedOn w:val="a"/>
    <w:link w:val="a8"/>
    <w:uiPriority w:val="99"/>
    <w:semiHidden/>
    <w:unhideWhenUsed/>
    <w:rsid w:val="000D5255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5255"/>
    <w:rPr>
      <w:rFonts w:ascii="Tahoma" w:hAnsi="Tahoma" w:cs="Mangal"/>
      <w:sz w:val="16"/>
      <w:szCs w:val="14"/>
    </w:rPr>
  </w:style>
  <w:style w:type="table" w:styleId="a9">
    <w:name w:val="Table Grid"/>
    <w:basedOn w:val="a1"/>
    <w:uiPriority w:val="59"/>
    <w:rsid w:val="000D5255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0D5255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313F6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2CC8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character" w:styleId="ac">
    <w:name w:val="Hyperlink"/>
    <w:basedOn w:val="a0"/>
    <w:uiPriority w:val="99"/>
    <w:unhideWhenUsed/>
    <w:rsid w:val="00062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20F7"/>
    <w:rPr>
      <w:color w:val="800080"/>
      <w:u w:val="single"/>
    </w:rPr>
  </w:style>
  <w:style w:type="paragraph" w:customStyle="1" w:styleId="xl63">
    <w:name w:val="xl63"/>
    <w:basedOn w:val="a"/>
    <w:rsid w:val="000620F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4">
    <w:name w:val="xl64"/>
    <w:basedOn w:val="a"/>
    <w:rsid w:val="000620F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5">
    <w:name w:val="xl65"/>
    <w:basedOn w:val="a"/>
    <w:rsid w:val="000620F7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0620F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0620F7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0620F7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0620F7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7">
    <w:name w:val="xl77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0620F7"/>
    <w:pPr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0620F7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0">
    <w:name w:val="xl80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List Paragraph"/>
    <w:basedOn w:val="a"/>
    <w:uiPriority w:val="34"/>
    <w:qFormat/>
    <w:rsid w:val="007C6DB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21">
    <w:name w:val="Body Text 2"/>
    <w:basedOn w:val="a"/>
    <w:link w:val="22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character" w:customStyle="1" w:styleId="22">
    <w:name w:val="Основной текст 2 Знак"/>
    <w:basedOn w:val="a0"/>
    <w:link w:val="21"/>
    <w:rsid w:val="006A7326"/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paragraph" w:styleId="3">
    <w:name w:val="Body Text 3"/>
    <w:basedOn w:val="a"/>
    <w:link w:val="30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0">
    <w:name w:val="Основной текст 3 Знак"/>
    <w:basedOn w:val="a0"/>
    <w:link w:val="3"/>
    <w:rsid w:val="006A7326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af">
    <w:name w:val="Block Text"/>
    <w:basedOn w:val="a"/>
    <w:rsid w:val="006A7326"/>
    <w:pPr>
      <w:tabs>
        <w:tab w:val="left" w:pos="426"/>
        <w:tab w:val="left" w:pos="709"/>
      </w:tabs>
      <w:suppressAutoHyphens w:val="0"/>
      <w:autoSpaceDN/>
      <w:ind w:left="1146" w:right="51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f0">
    <w:name w:val="Метод указания"/>
    <w:basedOn w:val="a"/>
    <w:rsid w:val="00E47152"/>
    <w:pPr>
      <w:widowControl w:val="0"/>
      <w:suppressAutoHyphens w:val="0"/>
      <w:autoSpaceDE w:val="0"/>
      <w:adjustRightInd w:val="0"/>
      <w:spacing w:line="300" w:lineRule="auto"/>
      <w:ind w:firstLine="709"/>
      <w:jc w:val="both"/>
      <w:textAlignment w:val="auto"/>
    </w:pPr>
    <w:rPr>
      <w:rFonts w:ascii="Times New Roman" w:eastAsia="Times New Roman" w:hAnsi="Times New Roman" w:cs="Times New Roman"/>
      <w:bCs/>
      <w:kern w:val="0"/>
      <w:sz w:val="28"/>
      <w:szCs w:val="28"/>
      <w:lang w:eastAsia="ru-RU" w:bidi="ar-SA"/>
    </w:rPr>
  </w:style>
  <w:style w:type="paragraph" w:styleId="af1">
    <w:name w:val="Body Text"/>
    <w:basedOn w:val="a"/>
    <w:link w:val="af2"/>
    <w:uiPriority w:val="99"/>
    <w:semiHidden/>
    <w:unhideWhenUsed/>
    <w:rsid w:val="009140A5"/>
    <w:pPr>
      <w:spacing w:after="120"/>
    </w:pPr>
    <w:rPr>
      <w:rFonts w:cs="Mangal"/>
      <w:szCs w:val="21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9140A5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86AB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16199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6">
    <w:name w:val="Заголовок Знак"/>
    <w:basedOn w:val="a0"/>
    <w:link w:val="a5"/>
    <w:rsid w:val="00091E45"/>
    <w:rPr>
      <w:rFonts w:ascii="Times New Roman" w:eastAsia="Times New Roman" w:hAnsi="Times New Roman" w:cs="Times New Roman"/>
      <w:b/>
      <w:sz w:val="36"/>
      <w:szCs w:val="20"/>
    </w:rPr>
  </w:style>
  <w:style w:type="paragraph" w:styleId="af3">
    <w:name w:val="Normal (Web)"/>
    <w:basedOn w:val="a"/>
    <w:uiPriority w:val="99"/>
    <w:rsid w:val="0096384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5">
    <w:name w:val="Style35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81">
    <w:name w:val="Font Style181"/>
    <w:basedOn w:val="a0"/>
    <w:uiPriority w:val="99"/>
    <w:rsid w:val="006A605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6A6058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4">
    <w:name w:val="Style34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22">
    <w:name w:val="Style2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86">
    <w:name w:val="Style86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17">
    <w:name w:val="Style17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77">
    <w:name w:val="Font Style177"/>
    <w:basedOn w:val="a0"/>
    <w:uiPriority w:val="99"/>
    <w:rsid w:val="006A6058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1">
    <w:name w:val="ft1"/>
    <w:basedOn w:val="a0"/>
    <w:rsid w:val="00CD79A3"/>
  </w:style>
  <w:style w:type="character" w:customStyle="1" w:styleId="ft20">
    <w:name w:val="ft20"/>
    <w:basedOn w:val="a0"/>
    <w:rsid w:val="00CD79A3"/>
  </w:style>
  <w:style w:type="paragraph" w:customStyle="1" w:styleId="p59">
    <w:name w:val="p5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21">
    <w:name w:val="ft21"/>
    <w:basedOn w:val="a0"/>
    <w:rsid w:val="00CD79A3"/>
  </w:style>
  <w:style w:type="paragraph" w:customStyle="1" w:styleId="p29">
    <w:name w:val="p2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p64">
    <w:name w:val="p64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1">
    <w:name w:val="s_1"/>
    <w:basedOn w:val="a"/>
    <w:rsid w:val="00267CE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186B9A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customStyle="1" w:styleId="af5">
    <w:name w:val="Текст сноски Знак"/>
    <w:basedOn w:val="a0"/>
    <w:link w:val="af4"/>
    <w:uiPriority w:val="99"/>
    <w:semiHidden/>
    <w:rsid w:val="00186B9A"/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styleId="af6">
    <w:name w:val="footnote reference"/>
    <w:basedOn w:val="a0"/>
    <w:uiPriority w:val="99"/>
    <w:semiHidden/>
    <w:unhideWhenUsed/>
    <w:rsid w:val="00186B9A"/>
    <w:rPr>
      <w:vertAlign w:val="superscript"/>
    </w:rPr>
  </w:style>
  <w:style w:type="character" w:customStyle="1" w:styleId="FontStyle27">
    <w:name w:val="Font Style27"/>
    <w:basedOn w:val="a0"/>
    <w:uiPriority w:val="99"/>
    <w:rsid w:val="0093138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paragraph" w:customStyle="1" w:styleId="Style1">
    <w:name w:val="Style1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table" w:customStyle="1" w:styleId="TableGrid">
    <w:name w:val="TableGrid"/>
    <w:rsid w:val="00662069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0">
    <w:name w:val="Заголовок 8 Знак"/>
    <w:basedOn w:val="a0"/>
    <w:link w:val="8"/>
    <w:uiPriority w:val="9"/>
    <w:semiHidden/>
    <w:rsid w:val="00A023D4"/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customStyle="1" w:styleId="90">
    <w:name w:val="Заголовок 9 Знак"/>
    <w:basedOn w:val="a0"/>
    <w:link w:val="9"/>
    <w:uiPriority w:val="9"/>
    <w:semiHidden/>
    <w:rsid w:val="00A023D4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018F1-73ED-4789-93DE-90ABF4DAB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03FA3-AD36-4C16-9D41-E2E30A9A63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825F9-B574-41BB-8C90-A6C8D9B44E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248B0F-E18D-4811-882C-310155353A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4414</Words>
  <Characters>25163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Grigory</dc:creator>
  <cp:lastModifiedBy>Специалист УМО 2</cp:lastModifiedBy>
  <cp:revision>3</cp:revision>
  <cp:lastPrinted>2019-11-29T08:04:00Z</cp:lastPrinted>
  <dcterms:created xsi:type="dcterms:W3CDTF">2026-05-26T08:01:00Z</dcterms:created>
  <dcterms:modified xsi:type="dcterms:W3CDTF">2026-08-20T07:53:00Z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